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09E18" w14:textId="46D57E70" w:rsidR="00664B3D" w:rsidRPr="00805C9A" w:rsidRDefault="004D73DF" w:rsidP="00F04645">
      <w:pPr>
        <w:jc w:val="center"/>
        <w:rPr>
          <w:b/>
          <w:color w:val="0070C0"/>
          <w:u w:val="single"/>
          <w:lang w:val="es-SV"/>
        </w:rPr>
      </w:pPr>
      <w:r w:rsidRPr="00805C9A">
        <w:rPr>
          <w:b/>
          <w:color w:val="002060"/>
          <w:u w:val="single"/>
          <w:lang w:val="es-SV"/>
        </w:rPr>
        <w:t xml:space="preserve">LISTA DE CHEQUEO PARA INICIO DEL </w:t>
      </w:r>
      <w:r w:rsidR="00F04645" w:rsidRPr="00805C9A">
        <w:rPr>
          <w:b/>
          <w:color w:val="002060"/>
          <w:u w:val="single"/>
          <w:lang w:val="es-SV"/>
        </w:rPr>
        <w:t>CCLE</w:t>
      </w:r>
    </w:p>
    <w:p w14:paraId="672A6659" w14:textId="77777777" w:rsidR="00664B3D" w:rsidRPr="00305A67" w:rsidRDefault="00664B3D" w:rsidP="00F04645">
      <w:pPr>
        <w:shd w:val="clear" w:color="auto" w:fill="BDD6EE" w:themeFill="accent1" w:themeFillTint="66"/>
        <w:jc w:val="both"/>
        <w:rPr>
          <w:i/>
          <w:sz w:val="18"/>
          <w:szCs w:val="20"/>
          <w:lang w:val="es-SV"/>
        </w:rPr>
      </w:pPr>
    </w:p>
    <w:tbl>
      <w:tblPr>
        <w:tblStyle w:val="TableGrid"/>
        <w:tblW w:w="11309" w:type="dxa"/>
        <w:tblLook w:val="04A0" w:firstRow="1" w:lastRow="0" w:firstColumn="1" w:lastColumn="0" w:noHBand="0" w:noVBand="1"/>
      </w:tblPr>
      <w:tblGrid>
        <w:gridCol w:w="8642"/>
        <w:gridCol w:w="1628"/>
        <w:gridCol w:w="1039"/>
      </w:tblGrid>
      <w:tr w:rsidR="00664B3D" w:rsidRPr="000342E7" w14:paraId="54547E8D" w14:textId="77777777" w:rsidTr="0994435E">
        <w:tc>
          <w:tcPr>
            <w:tcW w:w="8642" w:type="dxa"/>
            <w:shd w:val="clear" w:color="auto" w:fill="BFBFBF" w:themeFill="background1" w:themeFillShade="BF"/>
          </w:tcPr>
          <w:p w14:paraId="483DF669" w14:textId="77777777" w:rsidR="00664B3D" w:rsidRPr="00305A67" w:rsidRDefault="00664B3D" w:rsidP="00305A67">
            <w:pPr>
              <w:jc w:val="both"/>
              <w:rPr>
                <w:sz w:val="18"/>
                <w:szCs w:val="19"/>
                <w:lang w:val="es-SV"/>
              </w:rPr>
            </w:pPr>
            <w:r w:rsidRPr="00305A67">
              <w:rPr>
                <w:sz w:val="18"/>
                <w:szCs w:val="19"/>
                <w:lang w:val="es-SV"/>
              </w:rPr>
              <w:t>Log</w:t>
            </w:r>
            <w:r w:rsidR="00305A67" w:rsidRPr="00305A67">
              <w:rPr>
                <w:sz w:val="18"/>
                <w:szCs w:val="19"/>
                <w:lang w:val="es-SV"/>
              </w:rPr>
              <w:t>í</w:t>
            </w:r>
            <w:r w:rsidRPr="00305A67">
              <w:rPr>
                <w:sz w:val="18"/>
                <w:szCs w:val="19"/>
                <w:lang w:val="es-SV"/>
              </w:rPr>
              <w:t>stic</w:t>
            </w:r>
            <w:r w:rsidR="00305A67" w:rsidRPr="00305A67">
              <w:rPr>
                <w:sz w:val="18"/>
                <w:szCs w:val="19"/>
                <w:lang w:val="es-SV"/>
              </w:rPr>
              <w:t>a</w:t>
            </w:r>
          </w:p>
        </w:tc>
        <w:tc>
          <w:tcPr>
            <w:tcW w:w="1628" w:type="dxa"/>
            <w:shd w:val="clear" w:color="auto" w:fill="BFBFBF" w:themeFill="background1" w:themeFillShade="BF"/>
          </w:tcPr>
          <w:p w14:paraId="0A37501D" w14:textId="77777777" w:rsidR="00664B3D" w:rsidRPr="000342E7" w:rsidRDefault="00664B3D" w:rsidP="00F04645">
            <w:pPr>
              <w:jc w:val="both"/>
              <w:rPr>
                <w:sz w:val="18"/>
                <w:szCs w:val="19"/>
                <w:lang w:val="en-US"/>
              </w:rPr>
            </w:pPr>
          </w:p>
        </w:tc>
        <w:tc>
          <w:tcPr>
            <w:tcW w:w="1039" w:type="dxa"/>
            <w:shd w:val="clear" w:color="auto" w:fill="BFBFBF" w:themeFill="background1" w:themeFillShade="BF"/>
          </w:tcPr>
          <w:p w14:paraId="58A2284B" w14:textId="77777777" w:rsidR="00664B3D" w:rsidRPr="000342E7" w:rsidRDefault="00305A67" w:rsidP="00F04645">
            <w:pPr>
              <w:jc w:val="both"/>
              <w:rPr>
                <w:sz w:val="18"/>
                <w:szCs w:val="19"/>
                <w:lang w:val="en-US"/>
              </w:rPr>
            </w:pPr>
            <w:r>
              <w:rPr>
                <w:sz w:val="18"/>
                <w:szCs w:val="19"/>
                <w:lang w:val="en-US"/>
              </w:rPr>
              <w:t>CHEQUEAR</w:t>
            </w:r>
          </w:p>
        </w:tc>
      </w:tr>
      <w:tr w:rsidR="00664B3D" w:rsidRPr="000342E7" w14:paraId="4CE37029" w14:textId="77777777" w:rsidTr="0994435E">
        <w:tc>
          <w:tcPr>
            <w:tcW w:w="8642" w:type="dxa"/>
          </w:tcPr>
          <w:p w14:paraId="4447EFBA" w14:textId="77777777" w:rsidR="00664B3D" w:rsidRPr="00305A67" w:rsidRDefault="00305A67" w:rsidP="00305A67">
            <w:pPr>
              <w:jc w:val="both"/>
              <w:rPr>
                <w:sz w:val="18"/>
                <w:szCs w:val="19"/>
                <w:lang w:val="es-SV"/>
              </w:rPr>
            </w:pPr>
            <w:r w:rsidRPr="00305A67">
              <w:rPr>
                <w:sz w:val="18"/>
                <w:szCs w:val="19"/>
                <w:lang w:val="es-SV"/>
              </w:rPr>
              <w:t xml:space="preserve">Identificar candidatos adecuados de la región CIF para invitar al CCLE </w:t>
            </w:r>
          </w:p>
        </w:tc>
        <w:tc>
          <w:tcPr>
            <w:tcW w:w="1628" w:type="dxa"/>
          </w:tcPr>
          <w:p w14:paraId="5BDBA785" w14:textId="77777777" w:rsidR="00664B3D" w:rsidRPr="00305A67" w:rsidRDefault="00070628" w:rsidP="00F04645">
            <w:pPr>
              <w:jc w:val="both"/>
              <w:rPr>
                <w:sz w:val="18"/>
                <w:szCs w:val="19"/>
                <w:lang w:val="es-SV"/>
              </w:rPr>
            </w:pPr>
            <w:r w:rsidRPr="00305A67">
              <w:rPr>
                <w:sz w:val="18"/>
                <w:szCs w:val="19"/>
                <w:lang w:val="es-SV"/>
              </w:rPr>
              <w:t>6</w:t>
            </w:r>
            <w:r w:rsidR="00664B3D" w:rsidRPr="00305A67">
              <w:rPr>
                <w:sz w:val="18"/>
                <w:szCs w:val="19"/>
                <w:lang w:val="es-SV"/>
              </w:rPr>
              <w:t xml:space="preserve"> </w:t>
            </w:r>
            <w:r w:rsidR="00305A67">
              <w:rPr>
                <w:sz w:val="18"/>
                <w:szCs w:val="19"/>
                <w:lang w:val="es-SV"/>
              </w:rPr>
              <w:t>semanas previas</w:t>
            </w:r>
          </w:p>
        </w:tc>
        <w:tc>
          <w:tcPr>
            <w:tcW w:w="1039" w:type="dxa"/>
          </w:tcPr>
          <w:p w14:paraId="5DAB6C7B" w14:textId="77777777" w:rsidR="00664B3D" w:rsidRPr="000342E7" w:rsidRDefault="00664B3D" w:rsidP="00F04645">
            <w:pPr>
              <w:jc w:val="both"/>
              <w:rPr>
                <w:sz w:val="18"/>
                <w:szCs w:val="19"/>
                <w:lang w:val="en-US"/>
              </w:rPr>
            </w:pPr>
          </w:p>
        </w:tc>
      </w:tr>
      <w:tr w:rsidR="00664B3D" w:rsidRPr="000342E7" w14:paraId="74C35435" w14:textId="77777777" w:rsidTr="0994435E">
        <w:tc>
          <w:tcPr>
            <w:tcW w:w="8642" w:type="dxa"/>
          </w:tcPr>
          <w:p w14:paraId="530E9057" w14:textId="77777777" w:rsidR="00664B3D" w:rsidRPr="00305A67" w:rsidRDefault="00305A67" w:rsidP="00305A67">
            <w:pPr>
              <w:jc w:val="both"/>
              <w:rPr>
                <w:sz w:val="18"/>
                <w:szCs w:val="19"/>
                <w:lang w:val="es-SV"/>
              </w:rPr>
            </w:pPr>
            <w:r>
              <w:rPr>
                <w:sz w:val="18"/>
                <w:szCs w:val="19"/>
                <w:lang w:val="es-SV"/>
              </w:rPr>
              <w:t xml:space="preserve">Contactar a un </w:t>
            </w:r>
            <w:r w:rsidR="00664B3D" w:rsidRPr="00305A67">
              <w:rPr>
                <w:sz w:val="18"/>
                <w:szCs w:val="19"/>
                <w:lang w:val="es-SV"/>
              </w:rPr>
              <w:t xml:space="preserve">RC/RT </w:t>
            </w:r>
            <w:r>
              <w:rPr>
                <w:sz w:val="18"/>
                <w:szCs w:val="19"/>
                <w:lang w:val="es-SV"/>
              </w:rPr>
              <w:t>de una región diferente para solicitar candidatos al CCLE, de ser útil</w:t>
            </w:r>
          </w:p>
        </w:tc>
        <w:tc>
          <w:tcPr>
            <w:tcW w:w="1628" w:type="dxa"/>
          </w:tcPr>
          <w:p w14:paraId="0E244D35" w14:textId="77777777" w:rsidR="00664B3D" w:rsidRPr="00305A67" w:rsidRDefault="00070628" w:rsidP="00F04645">
            <w:pPr>
              <w:jc w:val="both"/>
              <w:rPr>
                <w:sz w:val="18"/>
                <w:szCs w:val="19"/>
                <w:lang w:val="es-SV"/>
              </w:rPr>
            </w:pPr>
            <w:r w:rsidRPr="00305A67">
              <w:rPr>
                <w:sz w:val="18"/>
                <w:szCs w:val="19"/>
                <w:lang w:val="es-SV"/>
              </w:rPr>
              <w:t>6</w:t>
            </w:r>
            <w:r w:rsidR="00664B3D" w:rsidRPr="00305A67">
              <w:rPr>
                <w:sz w:val="18"/>
                <w:szCs w:val="19"/>
                <w:lang w:val="es-SV"/>
              </w:rPr>
              <w:t xml:space="preserve"> </w:t>
            </w:r>
            <w:r w:rsidR="00305A67">
              <w:rPr>
                <w:sz w:val="18"/>
                <w:szCs w:val="19"/>
                <w:lang w:val="es-SV"/>
              </w:rPr>
              <w:t>semanas previas</w:t>
            </w:r>
          </w:p>
        </w:tc>
        <w:tc>
          <w:tcPr>
            <w:tcW w:w="1039" w:type="dxa"/>
          </w:tcPr>
          <w:p w14:paraId="02EB378F" w14:textId="77777777" w:rsidR="00664B3D" w:rsidRPr="000342E7" w:rsidRDefault="00664B3D" w:rsidP="00F04645">
            <w:pPr>
              <w:jc w:val="both"/>
              <w:rPr>
                <w:sz w:val="18"/>
                <w:szCs w:val="19"/>
                <w:lang w:val="en-US"/>
              </w:rPr>
            </w:pPr>
          </w:p>
        </w:tc>
      </w:tr>
      <w:tr w:rsidR="00664B3D" w:rsidRPr="000342E7" w14:paraId="57816789" w14:textId="77777777" w:rsidTr="0994435E">
        <w:tc>
          <w:tcPr>
            <w:tcW w:w="8642" w:type="dxa"/>
          </w:tcPr>
          <w:p w14:paraId="1E56344F" w14:textId="77777777" w:rsidR="00805C9A" w:rsidRDefault="00305A67" w:rsidP="00305A67">
            <w:pPr>
              <w:jc w:val="both"/>
              <w:rPr>
                <w:sz w:val="18"/>
                <w:szCs w:val="19"/>
                <w:lang w:val="es-SV"/>
              </w:rPr>
            </w:pPr>
            <w:r>
              <w:rPr>
                <w:sz w:val="18"/>
                <w:szCs w:val="19"/>
                <w:lang w:val="es-SV"/>
              </w:rPr>
              <w:t xml:space="preserve">Compartir con el Asistente de Generación de Capacidades del equipo de Control de Calidad </w:t>
            </w:r>
            <w:r w:rsidR="00805C9A" w:rsidRPr="00805C9A">
              <w:rPr>
                <w:sz w:val="18"/>
                <w:szCs w:val="19"/>
                <w:lang w:val="es-SV"/>
              </w:rPr>
              <w:t>(</w:t>
            </w:r>
            <w:hyperlink r:id="rId10" w:history="1">
              <w:r w:rsidR="00805C9A" w:rsidRPr="004A0784">
                <w:rPr>
                  <w:rStyle w:val="Hyperlink"/>
                  <w:sz w:val="18"/>
                  <w:szCs w:val="19"/>
                  <w:lang w:val="es-SV"/>
                </w:rPr>
                <w:t>Paul.nforneh@fao.org</w:t>
              </w:r>
            </w:hyperlink>
            <w:r w:rsidR="00805C9A" w:rsidRPr="00805C9A">
              <w:rPr>
                <w:sz w:val="18"/>
                <w:szCs w:val="19"/>
                <w:lang w:val="es-SV"/>
              </w:rPr>
              <w:t>)</w:t>
            </w:r>
          </w:p>
          <w:p w14:paraId="73D5FFDE" w14:textId="77777777" w:rsidR="00664B3D" w:rsidRPr="00305A67" w:rsidRDefault="00805C9A" w:rsidP="00305A67">
            <w:pPr>
              <w:jc w:val="both"/>
              <w:rPr>
                <w:sz w:val="18"/>
                <w:szCs w:val="19"/>
                <w:lang w:val="es-SV"/>
              </w:rPr>
            </w:pPr>
            <w:r w:rsidRPr="00805C9A">
              <w:rPr>
                <w:sz w:val="18"/>
                <w:szCs w:val="19"/>
                <w:lang w:val="es-SV"/>
              </w:rPr>
              <w:t xml:space="preserve"> </w:t>
            </w:r>
            <w:r w:rsidR="00305A67">
              <w:rPr>
                <w:sz w:val="18"/>
                <w:szCs w:val="19"/>
                <w:lang w:val="es-SV"/>
              </w:rPr>
              <w:t xml:space="preserve">los nombres de los candidatos al CCLE para verificar los requerimientos </w:t>
            </w:r>
            <w:r w:rsidR="00664B3D" w:rsidRPr="00305A67">
              <w:rPr>
                <w:sz w:val="18"/>
                <w:szCs w:val="19"/>
                <w:lang w:val="es-SV"/>
              </w:rPr>
              <w:t xml:space="preserve"> </w:t>
            </w:r>
          </w:p>
        </w:tc>
        <w:tc>
          <w:tcPr>
            <w:tcW w:w="1628" w:type="dxa"/>
          </w:tcPr>
          <w:p w14:paraId="1F88B35F" w14:textId="77777777" w:rsidR="00664B3D" w:rsidRPr="00305A67" w:rsidRDefault="00070628" w:rsidP="00F04645">
            <w:pPr>
              <w:jc w:val="both"/>
              <w:rPr>
                <w:sz w:val="18"/>
                <w:szCs w:val="19"/>
                <w:lang w:val="es-SV"/>
              </w:rPr>
            </w:pPr>
            <w:r w:rsidRPr="00305A67">
              <w:rPr>
                <w:sz w:val="18"/>
                <w:szCs w:val="19"/>
                <w:lang w:val="es-SV"/>
              </w:rPr>
              <w:t>6</w:t>
            </w:r>
            <w:r w:rsidR="00664B3D" w:rsidRPr="00305A67">
              <w:rPr>
                <w:sz w:val="18"/>
                <w:szCs w:val="19"/>
                <w:lang w:val="es-SV"/>
              </w:rPr>
              <w:t xml:space="preserve"> </w:t>
            </w:r>
            <w:r w:rsidR="00305A67">
              <w:rPr>
                <w:sz w:val="18"/>
                <w:szCs w:val="19"/>
                <w:lang w:val="es-SV"/>
              </w:rPr>
              <w:t>semanas previas</w:t>
            </w:r>
          </w:p>
        </w:tc>
        <w:tc>
          <w:tcPr>
            <w:tcW w:w="1039" w:type="dxa"/>
          </w:tcPr>
          <w:p w14:paraId="6A05A809" w14:textId="77777777" w:rsidR="00664B3D" w:rsidRPr="000342E7" w:rsidRDefault="00664B3D" w:rsidP="00F04645">
            <w:pPr>
              <w:jc w:val="both"/>
              <w:rPr>
                <w:sz w:val="18"/>
                <w:szCs w:val="19"/>
                <w:lang w:val="en-US"/>
              </w:rPr>
            </w:pPr>
          </w:p>
        </w:tc>
      </w:tr>
      <w:tr w:rsidR="00664B3D" w:rsidRPr="000342E7" w14:paraId="1DB3B023" w14:textId="77777777" w:rsidTr="0994435E">
        <w:tc>
          <w:tcPr>
            <w:tcW w:w="8642" w:type="dxa"/>
          </w:tcPr>
          <w:p w14:paraId="5AE10603" w14:textId="77777777" w:rsidR="00664B3D" w:rsidRPr="00305A67" w:rsidRDefault="00070628" w:rsidP="00305A67">
            <w:pPr>
              <w:jc w:val="both"/>
              <w:rPr>
                <w:sz w:val="18"/>
                <w:szCs w:val="19"/>
                <w:lang w:val="es-SV"/>
              </w:rPr>
            </w:pPr>
            <w:r w:rsidRPr="00305A67">
              <w:rPr>
                <w:sz w:val="18"/>
                <w:szCs w:val="19"/>
                <w:lang w:val="es-SV"/>
              </w:rPr>
              <w:t>Contact</w:t>
            </w:r>
            <w:r w:rsidR="00305A67">
              <w:rPr>
                <w:sz w:val="18"/>
                <w:szCs w:val="19"/>
                <w:lang w:val="es-SV"/>
              </w:rPr>
              <w:t>ar</w:t>
            </w:r>
            <w:r w:rsidRPr="00305A67">
              <w:rPr>
                <w:sz w:val="18"/>
                <w:szCs w:val="19"/>
                <w:lang w:val="es-SV"/>
              </w:rPr>
              <w:t xml:space="preserve"> informal</w:t>
            </w:r>
            <w:r w:rsidR="00305A67">
              <w:rPr>
                <w:sz w:val="18"/>
                <w:szCs w:val="19"/>
                <w:lang w:val="es-SV"/>
              </w:rPr>
              <w:t xml:space="preserve">mente al candidato para verificar disponibilidad </w:t>
            </w:r>
            <w:r w:rsidRPr="00305A67">
              <w:rPr>
                <w:sz w:val="18"/>
                <w:szCs w:val="19"/>
                <w:lang w:val="es-SV"/>
              </w:rPr>
              <w:t xml:space="preserve"> </w:t>
            </w:r>
          </w:p>
        </w:tc>
        <w:tc>
          <w:tcPr>
            <w:tcW w:w="1628" w:type="dxa"/>
          </w:tcPr>
          <w:p w14:paraId="2810A84B" w14:textId="77777777" w:rsidR="00664B3D" w:rsidRPr="00305A67" w:rsidRDefault="00070628" w:rsidP="00F04645">
            <w:pPr>
              <w:jc w:val="both"/>
              <w:rPr>
                <w:sz w:val="18"/>
                <w:szCs w:val="19"/>
                <w:lang w:val="es-SV"/>
              </w:rPr>
            </w:pPr>
            <w:r w:rsidRPr="00305A67">
              <w:rPr>
                <w:sz w:val="18"/>
                <w:szCs w:val="19"/>
                <w:lang w:val="es-SV"/>
              </w:rPr>
              <w:t xml:space="preserve">6 </w:t>
            </w:r>
            <w:r w:rsidR="00305A67">
              <w:rPr>
                <w:sz w:val="18"/>
                <w:szCs w:val="19"/>
                <w:lang w:val="es-SV"/>
              </w:rPr>
              <w:t>semanas previas</w:t>
            </w:r>
          </w:p>
        </w:tc>
        <w:tc>
          <w:tcPr>
            <w:tcW w:w="1039" w:type="dxa"/>
          </w:tcPr>
          <w:p w14:paraId="5A39BBE3" w14:textId="77777777" w:rsidR="00664B3D" w:rsidRPr="000342E7" w:rsidRDefault="00664B3D" w:rsidP="00F04645">
            <w:pPr>
              <w:jc w:val="both"/>
              <w:rPr>
                <w:sz w:val="18"/>
                <w:szCs w:val="19"/>
                <w:lang w:val="en-US"/>
              </w:rPr>
            </w:pPr>
          </w:p>
        </w:tc>
      </w:tr>
      <w:tr w:rsidR="00664B3D" w:rsidRPr="000342E7" w14:paraId="0FAE577A" w14:textId="77777777" w:rsidTr="0994435E">
        <w:tc>
          <w:tcPr>
            <w:tcW w:w="8642" w:type="dxa"/>
          </w:tcPr>
          <w:p w14:paraId="4EF3C286" w14:textId="35C9DFAB" w:rsidR="00664B3D" w:rsidRPr="00305A67" w:rsidRDefault="00805C9A" w:rsidP="0994435E">
            <w:pPr>
              <w:jc w:val="both"/>
              <w:rPr>
                <w:sz w:val="18"/>
                <w:szCs w:val="18"/>
                <w:lang w:val="es-SV"/>
              </w:rPr>
            </w:pPr>
            <w:r w:rsidRPr="0994435E">
              <w:rPr>
                <w:sz w:val="18"/>
                <w:szCs w:val="18"/>
                <w:lang w:val="es-SV"/>
              </w:rPr>
              <w:t xml:space="preserve">Envíe al candidato de CCLE la carta oficial de compromiso (haga </w:t>
            </w:r>
            <w:hyperlink r:id="rId11">
              <w:r w:rsidRPr="0994435E">
                <w:rPr>
                  <w:rStyle w:val="Hyperlink"/>
                  <w:sz w:val="18"/>
                  <w:szCs w:val="18"/>
                  <w:lang w:val="es-SV"/>
                </w:rPr>
                <w:t>clic aquí</w:t>
              </w:r>
            </w:hyperlink>
            <w:r w:rsidR="554735E9" w:rsidRPr="0994435E">
              <w:rPr>
                <w:sz w:val="18"/>
                <w:szCs w:val="18"/>
                <w:lang w:val="es-SV"/>
              </w:rPr>
              <w:t xml:space="preserve"> </w:t>
            </w:r>
            <w:r w:rsidR="43C1E1FD" w:rsidRPr="0994435E">
              <w:rPr>
                <w:sz w:val="18"/>
                <w:szCs w:val="18"/>
                <w:lang w:val="es-SV"/>
              </w:rPr>
              <w:t>- versión</w:t>
            </w:r>
            <w:r w:rsidRPr="0994435E">
              <w:rPr>
                <w:sz w:val="18"/>
                <w:szCs w:val="18"/>
                <w:lang w:val="es-SV"/>
              </w:rPr>
              <w:t xml:space="preserve"> en </w:t>
            </w:r>
            <w:r w:rsidR="07BA5B24" w:rsidRPr="0994435E">
              <w:rPr>
                <w:sz w:val="18"/>
                <w:szCs w:val="18"/>
                <w:lang w:val="es-SV"/>
              </w:rPr>
              <w:t xml:space="preserve">inglés, </w:t>
            </w:r>
            <w:r w:rsidRPr="0994435E">
              <w:rPr>
                <w:sz w:val="18"/>
                <w:szCs w:val="18"/>
                <w:lang w:val="es-SV"/>
              </w:rPr>
              <w:t>francés</w:t>
            </w:r>
            <w:r w:rsidR="4FE3FD5B" w:rsidRPr="0994435E">
              <w:rPr>
                <w:sz w:val="18"/>
                <w:szCs w:val="18"/>
                <w:lang w:val="es-SV"/>
              </w:rPr>
              <w:t xml:space="preserve"> y</w:t>
            </w:r>
            <w:r w:rsidRPr="0994435E">
              <w:rPr>
                <w:sz w:val="18"/>
                <w:szCs w:val="18"/>
                <w:lang w:val="es-SV"/>
              </w:rPr>
              <w:t xml:space="preserve"> español) y los TOR de facilitadores / facilitadores principales (</w:t>
            </w:r>
            <w:hyperlink r:id="rId12">
              <w:r w:rsidRPr="0994435E">
                <w:rPr>
                  <w:rStyle w:val="Hyperlink"/>
                  <w:sz w:val="18"/>
                  <w:szCs w:val="18"/>
                  <w:lang w:val="es-SV"/>
                </w:rPr>
                <w:t>haga clic aquí</w:t>
              </w:r>
            </w:hyperlink>
            <w:r w:rsidR="47E4C91B" w:rsidRPr="0994435E">
              <w:rPr>
                <w:sz w:val="18"/>
                <w:szCs w:val="18"/>
                <w:lang w:val="es-SV"/>
              </w:rPr>
              <w:t xml:space="preserve"> </w:t>
            </w:r>
            <w:r w:rsidR="76563016" w:rsidRPr="0994435E">
              <w:rPr>
                <w:sz w:val="18"/>
                <w:szCs w:val="18"/>
                <w:lang w:val="es-SV"/>
              </w:rPr>
              <w:t xml:space="preserve">- </w:t>
            </w:r>
            <w:r w:rsidR="47E4C91B" w:rsidRPr="0994435E">
              <w:rPr>
                <w:sz w:val="18"/>
                <w:szCs w:val="18"/>
                <w:lang w:val="es-SV"/>
              </w:rPr>
              <w:t>versión en inglés, francés y español</w:t>
            </w:r>
            <w:r w:rsidRPr="0994435E">
              <w:rPr>
                <w:sz w:val="18"/>
                <w:szCs w:val="18"/>
                <w:lang w:val="es-SV"/>
              </w:rPr>
              <w:t>)</w:t>
            </w:r>
          </w:p>
        </w:tc>
        <w:tc>
          <w:tcPr>
            <w:tcW w:w="1628" w:type="dxa"/>
          </w:tcPr>
          <w:p w14:paraId="446AA2F7" w14:textId="77777777" w:rsidR="00664B3D" w:rsidRPr="00305A67" w:rsidRDefault="00070628" w:rsidP="00F04645">
            <w:pPr>
              <w:jc w:val="both"/>
              <w:rPr>
                <w:sz w:val="18"/>
                <w:szCs w:val="19"/>
                <w:lang w:val="es-SV"/>
              </w:rPr>
            </w:pPr>
            <w:r w:rsidRPr="00305A67">
              <w:rPr>
                <w:sz w:val="18"/>
                <w:szCs w:val="19"/>
                <w:lang w:val="es-SV"/>
              </w:rPr>
              <w:t xml:space="preserve">5 </w:t>
            </w:r>
            <w:r w:rsidR="00305A67">
              <w:rPr>
                <w:sz w:val="18"/>
                <w:szCs w:val="19"/>
                <w:lang w:val="es-SV"/>
              </w:rPr>
              <w:t>semanas previas</w:t>
            </w:r>
            <w:r w:rsidR="009B2DF3" w:rsidRPr="00305A67">
              <w:rPr>
                <w:sz w:val="18"/>
                <w:szCs w:val="19"/>
                <w:lang w:val="es-SV"/>
              </w:rPr>
              <w:t xml:space="preserve"> </w:t>
            </w:r>
          </w:p>
        </w:tc>
        <w:tc>
          <w:tcPr>
            <w:tcW w:w="1039" w:type="dxa"/>
          </w:tcPr>
          <w:p w14:paraId="41C8F396" w14:textId="77777777" w:rsidR="00664B3D" w:rsidRPr="000342E7" w:rsidRDefault="00664B3D" w:rsidP="00F04645">
            <w:pPr>
              <w:jc w:val="both"/>
              <w:rPr>
                <w:sz w:val="18"/>
                <w:szCs w:val="19"/>
              </w:rPr>
            </w:pPr>
          </w:p>
        </w:tc>
      </w:tr>
      <w:tr w:rsidR="00664B3D" w:rsidRPr="000342E7" w14:paraId="0317C5C5" w14:textId="77777777" w:rsidTr="0994435E">
        <w:tc>
          <w:tcPr>
            <w:tcW w:w="8642" w:type="dxa"/>
          </w:tcPr>
          <w:p w14:paraId="76C2F99D" w14:textId="77777777" w:rsidR="00664B3D" w:rsidRPr="00305A67" w:rsidRDefault="00305A67" w:rsidP="00305A67">
            <w:pPr>
              <w:jc w:val="both"/>
              <w:rPr>
                <w:sz w:val="18"/>
                <w:szCs w:val="19"/>
                <w:lang w:val="es-SV"/>
              </w:rPr>
            </w:pPr>
            <w:r>
              <w:rPr>
                <w:sz w:val="18"/>
                <w:szCs w:val="19"/>
                <w:lang w:val="es-SV"/>
              </w:rPr>
              <w:t>Solicitar al candidato al CCLE su confirmación formal de participación, con copia a su supervisor</w:t>
            </w:r>
          </w:p>
        </w:tc>
        <w:tc>
          <w:tcPr>
            <w:tcW w:w="1628" w:type="dxa"/>
          </w:tcPr>
          <w:p w14:paraId="0FE1A40E" w14:textId="77777777" w:rsidR="00664B3D" w:rsidRPr="00305A67" w:rsidRDefault="00070628" w:rsidP="00F04645">
            <w:pPr>
              <w:jc w:val="both"/>
              <w:rPr>
                <w:sz w:val="18"/>
                <w:szCs w:val="19"/>
                <w:lang w:val="es-SV"/>
              </w:rPr>
            </w:pPr>
            <w:r w:rsidRPr="00305A67">
              <w:rPr>
                <w:sz w:val="18"/>
                <w:szCs w:val="19"/>
                <w:lang w:val="es-SV"/>
              </w:rPr>
              <w:t xml:space="preserve">4 </w:t>
            </w:r>
            <w:r w:rsidR="00305A67">
              <w:rPr>
                <w:sz w:val="18"/>
                <w:szCs w:val="19"/>
                <w:lang w:val="es-SV"/>
              </w:rPr>
              <w:t>semanas previas</w:t>
            </w:r>
          </w:p>
        </w:tc>
        <w:tc>
          <w:tcPr>
            <w:tcW w:w="1039" w:type="dxa"/>
          </w:tcPr>
          <w:p w14:paraId="72A3D3EC" w14:textId="77777777" w:rsidR="00664B3D" w:rsidRPr="000342E7" w:rsidRDefault="00664B3D" w:rsidP="00F04645">
            <w:pPr>
              <w:jc w:val="both"/>
              <w:rPr>
                <w:sz w:val="18"/>
                <w:szCs w:val="19"/>
                <w:lang w:val="en-US"/>
              </w:rPr>
            </w:pPr>
          </w:p>
        </w:tc>
      </w:tr>
      <w:tr w:rsidR="00664B3D" w:rsidRPr="000342E7" w14:paraId="6711D90D" w14:textId="77777777" w:rsidTr="0994435E">
        <w:tc>
          <w:tcPr>
            <w:tcW w:w="8642" w:type="dxa"/>
          </w:tcPr>
          <w:p w14:paraId="1D364FD0" w14:textId="77777777" w:rsidR="00664B3D" w:rsidRPr="00305A67" w:rsidRDefault="00305A67" w:rsidP="001828D5">
            <w:pPr>
              <w:jc w:val="both"/>
              <w:rPr>
                <w:sz w:val="18"/>
                <w:szCs w:val="19"/>
                <w:lang w:val="es-SV"/>
              </w:rPr>
            </w:pPr>
            <w:r>
              <w:rPr>
                <w:sz w:val="18"/>
                <w:szCs w:val="19"/>
                <w:lang w:val="es-SV"/>
              </w:rPr>
              <w:t xml:space="preserve">En caso de aplicar el sistema </w:t>
            </w:r>
            <w:r w:rsidR="001828D5">
              <w:rPr>
                <w:sz w:val="18"/>
                <w:szCs w:val="19"/>
                <w:lang w:val="es-SV"/>
              </w:rPr>
              <w:t>Arreglos de Viaje</w:t>
            </w:r>
            <w:r w:rsidR="00070628" w:rsidRPr="00305A67">
              <w:rPr>
                <w:sz w:val="18"/>
                <w:szCs w:val="19"/>
                <w:lang w:val="es-SV"/>
              </w:rPr>
              <w:t xml:space="preserve">, </w:t>
            </w:r>
            <w:r>
              <w:rPr>
                <w:sz w:val="18"/>
                <w:szCs w:val="19"/>
                <w:lang w:val="es-SV"/>
              </w:rPr>
              <w:t>informar a la oficina pertinente de la necesidad de iniciar e</w:t>
            </w:r>
            <w:r w:rsidR="001828D5">
              <w:rPr>
                <w:sz w:val="18"/>
                <w:szCs w:val="19"/>
                <w:lang w:val="es-SV"/>
              </w:rPr>
              <w:t>l proceso y proveerles las fechas de la actividad</w:t>
            </w:r>
          </w:p>
        </w:tc>
        <w:tc>
          <w:tcPr>
            <w:tcW w:w="1628" w:type="dxa"/>
          </w:tcPr>
          <w:p w14:paraId="75646F88" w14:textId="77777777" w:rsidR="00664B3D" w:rsidRPr="00305A67" w:rsidRDefault="00070628" w:rsidP="00F04645">
            <w:pPr>
              <w:jc w:val="both"/>
              <w:rPr>
                <w:sz w:val="18"/>
                <w:szCs w:val="19"/>
                <w:lang w:val="es-SV"/>
              </w:rPr>
            </w:pPr>
            <w:r w:rsidRPr="00305A67">
              <w:rPr>
                <w:sz w:val="18"/>
                <w:szCs w:val="19"/>
                <w:lang w:val="es-SV"/>
              </w:rPr>
              <w:t xml:space="preserve">4 </w:t>
            </w:r>
            <w:r w:rsidR="00305A67">
              <w:rPr>
                <w:sz w:val="18"/>
                <w:szCs w:val="19"/>
                <w:lang w:val="es-SV"/>
              </w:rPr>
              <w:t>semanas previas</w:t>
            </w:r>
          </w:p>
        </w:tc>
        <w:tc>
          <w:tcPr>
            <w:tcW w:w="1039" w:type="dxa"/>
          </w:tcPr>
          <w:p w14:paraId="0D0B940D" w14:textId="77777777" w:rsidR="00664B3D" w:rsidRPr="000342E7" w:rsidRDefault="00664B3D" w:rsidP="00F04645">
            <w:pPr>
              <w:jc w:val="both"/>
              <w:rPr>
                <w:sz w:val="18"/>
                <w:szCs w:val="19"/>
                <w:lang w:val="en-US"/>
              </w:rPr>
            </w:pPr>
          </w:p>
        </w:tc>
      </w:tr>
      <w:tr w:rsidR="00664B3D" w:rsidRPr="000342E7" w14:paraId="6E81E5A7" w14:textId="77777777" w:rsidTr="0994435E">
        <w:tc>
          <w:tcPr>
            <w:tcW w:w="8642" w:type="dxa"/>
          </w:tcPr>
          <w:p w14:paraId="02587EE0" w14:textId="77777777" w:rsidR="00070628" w:rsidRPr="00305A67" w:rsidRDefault="001828D5" w:rsidP="001828D5">
            <w:pPr>
              <w:jc w:val="both"/>
              <w:rPr>
                <w:sz w:val="18"/>
                <w:szCs w:val="19"/>
                <w:lang w:val="es-SV"/>
              </w:rPr>
            </w:pPr>
            <w:r>
              <w:rPr>
                <w:sz w:val="18"/>
                <w:szCs w:val="19"/>
                <w:lang w:val="es-SV"/>
              </w:rPr>
              <w:t>Brindar seguimiento y compartir con el candidato la información de: reserva de vuelo, requerimientos de</w:t>
            </w:r>
            <w:r w:rsidR="00F04645" w:rsidRPr="00305A67">
              <w:rPr>
                <w:sz w:val="18"/>
                <w:szCs w:val="19"/>
                <w:lang w:val="es-SV"/>
              </w:rPr>
              <w:t xml:space="preserve"> </w:t>
            </w:r>
            <w:r w:rsidR="00070628" w:rsidRPr="00305A67">
              <w:rPr>
                <w:sz w:val="18"/>
                <w:szCs w:val="19"/>
                <w:lang w:val="es-SV"/>
              </w:rPr>
              <w:t>VISA</w:t>
            </w:r>
            <w:r>
              <w:rPr>
                <w:sz w:val="18"/>
                <w:szCs w:val="19"/>
                <w:lang w:val="es-SV"/>
              </w:rPr>
              <w:t>, hospedaje recomendado, sitio de la capacitación y análisis, hora de llegada y transporte desde al aeropuerto, transporte diario a la sede de la CIF. De ser necesario, asegurarse que el candidato reciba información de seguridad y equipo al momento de su llegada.</w:t>
            </w:r>
          </w:p>
        </w:tc>
        <w:tc>
          <w:tcPr>
            <w:tcW w:w="1628" w:type="dxa"/>
          </w:tcPr>
          <w:p w14:paraId="29EAC154" w14:textId="77777777" w:rsidR="00664B3D" w:rsidRPr="00305A67" w:rsidRDefault="00E449C7" w:rsidP="00F04645">
            <w:pPr>
              <w:jc w:val="both"/>
              <w:rPr>
                <w:sz w:val="18"/>
                <w:szCs w:val="19"/>
                <w:lang w:val="es-SV"/>
              </w:rPr>
            </w:pPr>
            <w:r>
              <w:rPr>
                <w:sz w:val="18"/>
                <w:szCs w:val="19"/>
                <w:lang w:val="es-SV"/>
              </w:rPr>
              <w:t>4</w:t>
            </w:r>
            <w:r w:rsidR="00070628" w:rsidRPr="00305A67">
              <w:rPr>
                <w:sz w:val="18"/>
                <w:szCs w:val="19"/>
                <w:lang w:val="es-SV"/>
              </w:rPr>
              <w:t xml:space="preserve"> </w:t>
            </w:r>
            <w:r w:rsidR="00305A67">
              <w:rPr>
                <w:sz w:val="18"/>
                <w:szCs w:val="19"/>
                <w:lang w:val="es-SV"/>
              </w:rPr>
              <w:t>semanas previas</w:t>
            </w:r>
          </w:p>
        </w:tc>
        <w:tc>
          <w:tcPr>
            <w:tcW w:w="1039" w:type="dxa"/>
          </w:tcPr>
          <w:p w14:paraId="0E27B00A" w14:textId="77777777" w:rsidR="00664B3D" w:rsidRPr="000342E7" w:rsidRDefault="00664B3D" w:rsidP="00F04645">
            <w:pPr>
              <w:jc w:val="both"/>
              <w:rPr>
                <w:sz w:val="18"/>
                <w:szCs w:val="19"/>
                <w:lang w:val="en-US"/>
              </w:rPr>
            </w:pPr>
          </w:p>
        </w:tc>
      </w:tr>
      <w:tr w:rsidR="00664B3D" w:rsidRPr="000342E7" w14:paraId="68DFF14C" w14:textId="77777777" w:rsidTr="0994435E">
        <w:tc>
          <w:tcPr>
            <w:tcW w:w="8642" w:type="dxa"/>
            <w:shd w:val="clear" w:color="auto" w:fill="BFBFBF" w:themeFill="background1" w:themeFillShade="BF"/>
          </w:tcPr>
          <w:p w14:paraId="23A0296A" w14:textId="77777777" w:rsidR="00664B3D" w:rsidRPr="001828D5" w:rsidRDefault="001828D5" w:rsidP="00F04645">
            <w:pPr>
              <w:jc w:val="both"/>
              <w:rPr>
                <w:sz w:val="18"/>
                <w:szCs w:val="19"/>
                <w:lang w:val="es-SV"/>
              </w:rPr>
            </w:pPr>
            <w:r w:rsidRPr="001828D5">
              <w:rPr>
                <w:sz w:val="18"/>
                <w:szCs w:val="19"/>
                <w:lang w:val="es-SV"/>
              </w:rPr>
              <w:t>Aspectos Técnicos</w:t>
            </w:r>
          </w:p>
        </w:tc>
        <w:tc>
          <w:tcPr>
            <w:tcW w:w="1628" w:type="dxa"/>
            <w:shd w:val="clear" w:color="auto" w:fill="BFBFBF" w:themeFill="background1" w:themeFillShade="BF"/>
          </w:tcPr>
          <w:p w14:paraId="60061E4C" w14:textId="77777777" w:rsidR="00664B3D" w:rsidRPr="001828D5" w:rsidRDefault="00664B3D" w:rsidP="00F04645">
            <w:pPr>
              <w:jc w:val="both"/>
              <w:rPr>
                <w:sz w:val="18"/>
                <w:szCs w:val="19"/>
                <w:lang w:val="es-SV"/>
              </w:rPr>
            </w:pPr>
          </w:p>
        </w:tc>
        <w:tc>
          <w:tcPr>
            <w:tcW w:w="1039" w:type="dxa"/>
            <w:shd w:val="clear" w:color="auto" w:fill="BFBFBF" w:themeFill="background1" w:themeFillShade="BF"/>
          </w:tcPr>
          <w:p w14:paraId="44EAFD9C" w14:textId="77777777" w:rsidR="00664B3D" w:rsidRPr="001828D5" w:rsidRDefault="00664B3D" w:rsidP="00F04645">
            <w:pPr>
              <w:jc w:val="both"/>
              <w:rPr>
                <w:sz w:val="18"/>
                <w:szCs w:val="19"/>
                <w:lang w:val="es-SV"/>
              </w:rPr>
            </w:pPr>
          </w:p>
        </w:tc>
      </w:tr>
      <w:tr w:rsidR="00C33A2F" w:rsidRPr="00B65C1F" w14:paraId="3E9C398E" w14:textId="77777777" w:rsidTr="0994435E">
        <w:tc>
          <w:tcPr>
            <w:tcW w:w="11309" w:type="dxa"/>
            <w:gridSpan w:val="3"/>
            <w:shd w:val="clear" w:color="auto" w:fill="BDD6EE" w:themeFill="accent1" w:themeFillTint="66"/>
          </w:tcPr>
          <w:p w14:paraId="03F57C46" w14:textId="77777777" w:rsidR="00C33A2F" w:rsidRPr="001828D5" w:rsidRDefault="001828D5" w:rsidP="00E449C7">
            <w:pPr>
              <w:jc w:val="both"/>
              <w:rPr>
                <w:sz w:val="18"/>
                <w:szCs w:val="19"/>
                <w:lang w:val="es-SV"/>
              </w:rPr>
            </w:pPr>
            <w:r>
              <w:rPr>
                <w:sz w:val="18"/>
                <w:szCs w:val="19"/>
                <w:lang w:val="es-SV"/>
              </w:rPr>
              <w:t xml:space="preserve">Algunos participantes del CCLE pueden ser co-líderes </w:t>
            </w:r>
            <w:r w:rsidR="00C33A2F" w:rsidRPr="001828D5">
              <w:rPr>
                <w:sz w:val="18"/>
                <w:szCs w:val="19"/>
                <w:lang w:val="es-SV"/>
              </w:rPr>
              <w:t>(</w:t>
            </w:r>
            <w:r>
              <w:rPr>
                <w:sz w:val="18"/>
                <w:szCs w:val="19"/>
                <w:lang w:val="es-SV"/>
              </w:rPr>
              <w:t>los que apliquen para certificación de Nivel 3</w:t>
            </w:r>
            <w:r w:rsidR="00C33A2F" w:rsidRPr="001828D5">
              <w:rPr>
                <w:sz w:val="18"/>
                <w:szCs w:val="19"/>
                <w:lang w:val="es-SV"/>
              </w:rPr>
              <w:t xml:space="preserve">) </w:t>
            </w:r>
            <w:r>
              <w:rPr>
                <w:sz w:val="18"/>
                <w:szCs w:val="19"/>
                <w:lang w:val="es-SV"/>
              </w:rPr>
              <w:t xml:space="preserve">y otros pueden ser solo co-facilitadores (los que apliquen a certificación de Nivel 2). En ambos casos, se debe fomentar que haya interacción temprana para el proceso de preparación con el participante, ESPECIALMENTE en el caso de quienes aplicarán al Nivel 3. Recordar que un participante con el rol de co-líder debe participar activamente en todos los aspectos de los preparativos de la capacitación y el análisis, en la implementación y el cierre, incluyendo los productos comunicaciones. Mientras que un participante a cargo de co-facilitación debe involucrarse solo en las discusiones técnicas, las reuniones diarias con los co-facilitadores y ser responsable de los análisis hechos por </w:t>
            </w:r>
            <w:r w:rsidR="00E449C7">
              <w:rPr>
                <w:sz w:val="18"/>
                <w:szCs w:val="19"/>
                <w:lang w:val="es-SV"/>
              </w:rPr>
              <w:t>sub-</w:t>
            </w:r>
            <w:r>
              <w:rPr>
                <w:sz w:val="18"/>
                <w:szCs w:val="19"/>
                <w:lang w:val="es-SV"/>
              </w:rPr>
              <w:t xml:space="preserve">grupos. </w:t>
            </w:r>
          </w:p>
        </w:tc>
      </w:tr>
      <w:tr w:rsidR="00070628" w:rsidRPr="000342E7" w14:paraId="44674C9E" w14:textId="77777777" w:rsidTr="0994435E">
        <w:tc>
          <w:tcPr>
            <w:tcW w:w="8642" w:type="dxa"/>
            <w:shd w:val="clear" w:color="auto" w:fill="FFFFFF" w:themeFill="background1"/>
          </w:tcPr>
          <w:p w14:paraId="1DF057F1" w14:textId="77777777" w:rsidR="00070628" w:rsidRPr="008048D3" w:rsidRDefault="008048D3" w:rsidP="00F04645">
            <w:pPr>
              <w:jc w:val="both"/>
              <w:rPr>
                <w:sz w:val="18"/>
                <w:szCs w:val="19"/>
                <w:lang w:val="es-SV"/>
              </w:rPr>
            </w:pPr>
            <w:r w:rsidRPr="008048D3">
              <w:rPr>
                <w:sz w:val="18"/>
                <w:szCs w:val="19"/>
                <w:lang w:val="es-SV"/>
              </w:rPr>
              <w:t>Organizar una llamada por skype con todos los participantes seleccionados para el CCLE para preparar la misión:</w:t>
            </w:r>
          </w:p>
          <w:p w14:paraId="0A519B5E" w14:textId="77777777" w:rsidR="001E2170" w:rsidRDefault="008048D3" w:rsidP="00F04645">
            <w:pPr>
              <w:pStyle w:val="ListParagraph"/>
              <w:numPr>
                <w:ilvl w:val="0"/>
                <w:numId w:val="1"/>
              </w:numPr>
              <w:jc w:val="both"/>
              <w:rPr>
                <w:sz w:val="18"/>
                <w:szCs w:val="19"/>
                <w:lang w:val="es-SV"/>
              </w:rPr>
            </w:pPr>
            <w:r>
              <w:rPr>
                <w:sz w:val="18"/>
                <w:szCs w:val="19"/>
                <w:lang w:val="es-SV"/>
              </w:rPr>
              <w:t>Compartir información sobre contexto y situación de seguridad, de ser aplicable, logística del taller y organización de la</w:t>
            </w:r>
            <w:r w:rsidR="001E2170" w:rsidRPr="008048D3">
              <w:rPr>
                <w:sz w:val="18"/>
                <w:szCs w:val="19"/>
                <w:lang w:val="es-SV"/>
              </w:rPr>
              <w:t xml:space="preserve"> agenda</w:t>
            </w:r>
          </w:p>
          <w:p w14:paraId="4F1CC0AA" w14:textId="77777777" w:rsidR="00E449C7" w:rsidRPr="008048D3" w:rsidRDefault="00E449C7" w:rsidP="00E449C7">
            <w:pPr>
              <w:pStyle w:val="ListParagraph"/>
              <w:numPr>
                <w:ilvl w:val="0"/>
                <w:numId w:val="1"/>
              </w:numPr>
              <w:jc w:val="both"/>
              <w:rPr>
                <w:sz w:val="18"/>
                <w:szCs w:val="19"/>
                <w:lang w:val="es-SV"/>
              </w:rPr>
            </w:pPr>
            <w:r w:rsidRPr="00E449C7">
              <w:rPr>
                <w:sz w:val="18"/>
                <w:szCs w:val="19"/>
                <w:lang w:val="es-SV"/>
              </w:rPr>
              <w:t>Revisión y discusión de los TOR según sea necesario</w:t>
            </w:r>
          </w:p>
          <w:p w14:paraId="4C339DC4" w14:textId="77777777" w:rsidR="001E2170" w:rsidRPr="008048D3" w:rsidRDefault="008048D3" w:rsidP="00F04645">
            <w:pPr>
              <w:jc w:val="both"/>
              <w:rPr>
                <w:b/>
                <w:i/>
                <w:sz w:val="18"/>
                <w:szCs w:val="19"/>
                <w:lang w:val="es-SV"/>
              </w:rPr>
            </w:pPr>
            <w:r>
              <w:rPr>
                <w:b/>
                <w:i/>
                <w:sz w:val="18"/>
                <w:szCs w:val="19"/>
                <w:lang w:val="es-SV"/>
              </w:rPr>
              <w:t>Si un participante del CC</w:t>
            </w:r>
            <w:r w:rsidR="001E2170" w:rsidRPr="008048D3">
              <w:rPr>
                <w:b/>
                <w:i/>
                <w:sz w:val="18"/>
                <w:szCs w:val="19"/>
                <w:lang w:val="es-SV"/>
              </w:rPr>
              <w:t xml:space="preserve">LE </w:t>
            </w:r>
            <w:r>
              <w:rPr>
                <w:b/>
                <w:i/>
                <w:sz w:val="18"/>
                <w:szCs w:val="19"/>
                <w:lang w:val="es-SV"/>
              </w:rPr>
              <w:t>co-facilita la capacitación</w:t>
            </w:r>
            <w:r w:rsidR="001E2170" w:rsidRPr="008048D3">
              <w:rPr>
                <w:b/>
                <w:i/>
                <w:sz w:val="18"/>
                <w:szCs w:val="19"/>
                <w:lang w:val="es-SV"/>
              </w:rPr>
              <w:t>:</w:t>
            </w:r>
          </w:p>
          <w:p w14:paraId="1B594499" w14:textId="77777777" w:rsidR="001E2170" w:rsidRPr="008048D3" w:rsidRDefault="008048D3" w:rsidP="009B2DF3">
            <w:pPr>
              <w:pStyle w:val="ListParagraph"/>
              <w:numPr>
                <w:ilvl w:val="0"/>
                <w:numId w:val="2"/>
              </w:numPr>
              <w:ind w:left="877"/>
              <w:jc w:val="both"/>
              <w:rPr>
                <w:sz w:val="18"/>
                <w:szCs w:val="19"/>
                <w:lang w:val="es-SV"/>
              </w:rPr>
            </w:pPr>
            <w:r>
              <w:rPr>
                <w:sz w:val="18"/>
                <w:szCs w:val="19"/>
                <w:lang w:val="es-SV"/>
              </w:rPr>
              <w:t>Dividir y asignar sesiones al co-facilitador y proveer el enlace para los materiales de capacitación, incluyendo las presentaciones, cuaderno de trabajo, agenda, tablas relevantes, etc</w:t>
            </w:r>
            <w:r w:rsidR="001E2170" w:rsidRPr="008048D3">
              <w:rPr>
                <w:sz w:val="18"/>
                <w:szCs w:val="19"/>
                <w:lang w:val="es-SV"/>
              </w:rPr>
              <w:t>.</w:t>
            </w:r>
          </w:p>
          <w:p w14:paraId="6F9CF26D" w14:textId="77777777" w:rsidR="001E2170" w:rsidRPr="008048D3" w:rsidRDefault="008048D3" w:rsidP="009B2DF3">
            <w:pPr>
              <w:pStyle w:val="ListParagraph"/>
              <w:numPr>
                <w:ilvl w:val="0"/>
                <w:numId w:val="2"/>
              </w:numPr>
              <w:ind w:left="877"/>
              <w:jc w:val="both"/>
              <w:rPr>
                <w:sz w:val="18"/>
                <w:szCs w:val="19"/>
                <w:lang w:val="es-SV"/>
              </w:rPr>
            </w:pPr>
            <w:r>
              <w:rPr>
                <w:sz w:val="18"/>
                <w:szCs w:val="19"/>
                <w:lang w:val="es-SV"/>
              </w:rPr>
              <w:t>Crear un grupo de Skype con todos los co-facilitadores, incluyendo al participante, en donde se puedan revisar preguntas sobre la capacitación</w:t>
            </w:r>
          </w:p>
          <w:p w14:paraId="04CB6D93" w14:textId="77777777" w:rsidR="00B86C6B" w:rsidRPr="008048D3" w:rsidRDefault="00F3333E" w:rsidP="00F04645">
            <w:pPr>
              <w:jc w:val="both"/>
              <w:rPr>
                <w:b/>
                <w:i/>
                <w:sz w:val="18"/>
                <w:szCs w:val="19"/>
                <w:lang w:val="es-SV"/>
              </w:rPr>
            </w:pPr>
            <w:r>
              <w:rPr>
                <w:b/>
                <w:i/>
                <w:sz w:val="18"/>
                <w:szCs w:val="19"/>
                <w:lang w:val="es-SV"/>
              </w:rPr>
              <w:t>Si un participante del CCLE co-facilita o co-lidera un análisis</w:t>
            </w:r>
            <w:r w:rsidR="00B86C6B" w:rsidRPr="008048D3">
              <w:rPr>
                <w:b/>
                <w:i/>
                <w:sz w:val="18"/>
                <w:szCs w:val="19"/>
                <w:lang w:val="es-SV"/>
              </w:rPr>
              <w:t>:</w:t>
            </w:r>
          </w:p>
          <w:p w14:paraId="24B44492" w14:textId="77777777" w:rsidR="00C33A2F" w:rsidRPr="008048D3" w:rsidRDefault="00F3333E" w:rsidP="009B2DF3">
            <w:pPr>
              <w:pStyle w:val="ListParagraph"/>
              <w:numPr>
                <w:ilvl w:val="0"/>
                <w:numId w:val="2"/>
              </w:numPr>
              <w:ind w:left="877"/>
              <w:jc w:val="both"/>
              <w:rPr>
                <w:sz w:val="18"/>
                <w:szCs w:val="19"/>
                <w:lang w:val="es-SV"/>
              </w:rPr>
            </w:pPr>
            <w:r>
              <w:rPr>
                <w:sz w:val="18"/>
                <w:szCs w:val="19"/>
                <w:lang w:val="es-SV"/>
              </w:rPr>
              <w:t xml:space="preserve">La CIF del país: </w:t>
            </w:r>
            <w:r w:rsidR="00C33A2F" w:rsidRPr="008048D3">
              <w:rPr>
                <w:sz w:val="18"/>
                <w:szCs w:val="19"/>
                <w:lang w:val="es-SV"/>
              </w:rPr>
              <w:t>uni</w:t>
            </w:r>
            <w:r>
              <w:rPr>
                <w:sz w:val="18"/>
                <w:szCs w:val="19"/>
                <w:lang w:val="es-SV"/>
              </w:rPr>
              <w:t xml:space="preserve">dad y duración del análisis, historia de la CIF en el país, particularidades de contexto, </w:t>
            </w:r>
            <w:r w:rsidR="00C33A2F" w:rsidRPr="008048D3">
              <w:rPr>
                <w:sz w:val="18"/>
                <w:szCs w:val="19"/>
                <w:lang w:val="es-SV"/>
              </w:rPr>
              <w:t xml:space="preserve">etc. </w:t>
            </w:r>
          </w:p>
          <w:p w14:paraId="3BED08CF" w14:textId="77777777" w:rsidR="00070628" w:rsidRPr="008048D3" w:rsidRDefault="00F3333E" w:rsidP="00F3333E">
            <w:pPr>
              <w:pStyle w:val="ListParagraph"/>
              <w:numPr>
                <w:ilvl w:val="0"/>
                <w:numId w:val="2"/>
              </w:numPr>
              <w:ind w:left="877"/>
              <w:jc w:val="both"/>
              <w:rPr>
                <w:sz w:val="18"/>
                <w:szCs w:val="19"/>
                <w:lang w:val="es-SV"/>
              </w:rPr>
            </w:pPr>
            <w:r>
              <w:rPr>
                <w:sz w:val="18"/>
                <w:szCs w:val="19"/>
                <w:lang w:val="es-SV"/>
              </w:rPr>
              <w:t>Data disponible y agenda del análisis, incluyendo procedimiento para establecimiento de pequeños grupos y división de áreas, reuniones diarias, proceso de verificación, etc.</w:t>
            </w:r>
          </w:p>
        </w:tc>
        <w:tc>
          <w:tcPr>
            <w:tcW w:w="1628" w:type="dxa"/>
            <w:shd w:val="clear" w:color="auto" w:fill="FFFFFF" w:themeFill="background1"/>
          </w:tcPr>
          <w:p w14:paraId="535C8898" w14:textId="77777777" w:rsidR="00070628" w:rsidRPr="005C30AD" w:rsidRDefault="00C33A2F" w:rsidP="000342E7">
            <w:pPr>
              <w:rPr>
                <w:sz w:val="18"/>
                <w:szCs w:val="19"/>
                <w:lang w:val="es-SV"/>
              </w:rPr>
            </w:pPr>
            <w:r w:rsidRPr="005C30AD">
              <w:rPr>
                <w:sz w:val="18"/>
                <w:szCs w:val="19"/>
                <w:lang w:val="es-SV"/>
              </w:rPr>
              <w:t xml:space="preserve">2 </w:t>
            </w:r>
            <w:r w:rsidR="00305A67" w:rsidRPr="005C30AD">
              <w:rPr>
                <w:sz w:val="18"/>
                <w:szCs w:val="19"/>
                <w:lang w:val="es-SV"/>
              </w:rPr>
              <w:t>semanas previas</w:t>
            </w:r>
          </w:p>
        </w:tc>
        <w:tc>
          <w:tcPr>
            <w:tcW w:w="1039" w:type="dxa"/>
            <w:shd w:val="clear" w:color="auto" w:fill="FFFFFF" w:themeFill="background1"/>
          </w:tcPr>
          <w:p w14:paraId="4B94D5A5" w14:textId="77777777" w:rsidR="00070628" w:rsidRPr="000342E7" w:rsidRDefault="00070628" w:rsidP="00F04645">
            <w:pPr>
              <w:jc w:val="both"/>
              <w:rPr>
                <w:sz w:val="18"/>
                <w:szCs w:val="19"/>
                <w:lang w:val="en-US"/>
              </w:rPr>
            </w:pPr>
          </w:p>
        </w:tc>
      </w:tr>
      <w:tr w:rsidR="00C33A2F" w:rsidRPr="00B65C1F" w14:paraId="48B88C20" w14:textId="77777777" w:rsidTr="0994435E">
        <w:tc>
          <w:tcPr>
            <w:tcW w:w="8642" w:type="dxa"/>
            <w:shd w:val="clear" w:color="auto" w:fill="FFFFFF" w:themeFill="background1"/>
          </w:tcPr>
          <w:p w14:paraId="0BC3C250" w14:textId="77777777" w:rsidR="00C33A2F" w:rsidRPr="00F3333E" w:rsidRDefault="00F3333E" w:rsidP="00F3333E">
            <w:pPr>
              <w:jc w:val="both"/>
              <w:rPr>
                <w:sz w:val="18"/>
                <w:szCs w:val="19"/>
                <w:lang w:val="es-SV"/>
              </w:rPr>
            </w:pPr>
            <w:r>
              <w:rPr>
                <w:sz w:val="18"/>
                <w:szCs w:val="19"/>
                <w:lang w:val="es-SV"/>
              </w:rPr>
              <w:t>Se realiza la introducción al CCLE en plenaria, aprovechando para presentar sus competencias y explicando su rol. Debe explicarse el programa del CCLE de forma rápida, para asegurar que las personas se integren completamente en el equipo de análisis.</w:t>
            </w:r>
            <w:r w:rsidR="00C33A2F" w:rsidRPr="00F3333E">
              <w:rPr>
                <w:sz w:val="18"/>
                <w:szCs w:val="19"/>
                <w:lang w:val="es-SV"/>
              </w:rPr>
              <w:t xml:space="preserve"> </w:t>
            </w:r>
          </w:p>
        </w:tc>
        <w:tc>
          <w:tcPr>
            <w:tcW w:w="1628" w:type="dxa"/>
            <w:shd w:val="clear" w:color="auto" w:fill="FFFFFF" w:themeFill="background1"/>
          </w:tcPr>
          <w:p w14:paraId="328D0215" w14:textId="77777777" w:rsidR="00C33A2F" w:rsidRPr="005C30AD" w:rsidRDefault="00AB1B9C" w:rsidP="000342E7">
            <w:pPr>
              <w:rPr>
                <w:sz w:val="18"/>
                <w:szCs w:val="19"/>
                <w:lang w:val="es-SV"/>
              </w:rPr>
            </w:pPr>
            <w:r w:rsidRPr="005C30AD">
              <w:rPr>
                <w:sz w:val="18"/>
                <w:szCs w:val="19"/>
                <w:lang w:val="es-SV"/>
              </w:rPr>
              <w:t>Al inicio de la actividad</w:t>
            </w:r>
          </w:p>
        </w:tc>
        <w:tc>
          <w:tcPr>
            <w:tcW w:w="1039" w:type="dxa"/>
            <w:shd w:val="clear" w:color="auto" w:fill="FFFFFF" w:themeFill="background1"/>
          </w:tcPr>
          <w:p w14:paraId="3DEEC669" w14:textId="77777777" w:rsidR="00C33A2F" w:rsidRPr="00805C9A" w:rsidRDefault="00C33A2F" w:rsidP="00F04645">
            <w:pPr>
              <w:jc w:val="both"/>
              <w:rPr>
                <w:sz w:val="18"/>
                <w:szCs w:val="19"/>
                <w:lang w:val="es-SV"/>
              </w:rPr>
            </w:pPr>
          </w:p>
        </w:tc>
      </w:tr>
      <w:tr w:rsidR="00070628" w:rsidRPr="000342E7" w14:paraId="4E0C8453" w14:textId="77777777" w:rsidTr="0994435E">
        <w:tc>
          <w:tcPr>
            <w:tcW w:w="8642" w:type="dxa"/>
            <w:shd w:val="clear" w:color="auto" w:fill="FFFFFF" w:themeFill="background1"/>
          </w:tcPr>
          <w:p w14:paraId="6227C3CA" w14:textId="77777777" w:rsidR="00F3333E" w:rsidRPr="00313782" w:rsidRDefault="0064540B" w:rsidP="00F04645">
            <w:pPr>
              <w:jc w:val="both"/>
              <w:rPr>
                <w:sz w:val="18"/>
                <w:szCs w:val="19"/>
                <w:lang w:val="es-SV"/>
              </w:rPr>
            </w:pPr>
            <w:r w:rsidRPr="00313782">
              <w:rPr>
                <w:sz w:val="18"/>
                <w:szCs w:val="19"/>
                <w:lang w:val="es-SV"/>
              </w:rPr>
              <w:t>Asegurarse que el participante</w:t>
            </w:r>
            <w:r w:rsidR="00F3333E" w:rsidRPr="00313782">
              <w:rPr>
                <w:sz w:val="18"/>
                <w:szCs w:val="19"/>
                <w:lang w:val="es-SV"/>
              </w:rPr>
              <w:t xml:space="preserve"> del </w:t>
            </w:r>
            <w:r w:rsidR="00C33A2F" w:rsidRPr="00313782">
              <w:rPr>
                <w:sz w:val="18"/>
                <w:szCs w:val="19"/>
                <w:lang w:val="es-SV"/>
              </w:rPr>
              <w:t>CCLE</w:t>
            </w:r>
            <w:r w:rsidR="00F3333E" w:rsidRPr="00313782">
              <w:rPr>
                <w:sz w:val="18"/>
                <w:szCs w:val="19"/>
                <w:lang w:val="es-SV"/>
              </w:rPr>
              <w:t xml:space="preserve"> esté</w:t>
            </w:r>
            <w:r w:rsidRPr="00313782">
              <w:rPr>
                <w:sz w:val="18"/>
                <w:szCs w:val="19"/>
                <w:lang w:val="es-SV"/>
              </w:rPr>
              <w:t xml:space="preserve"> involucrado</w:t>
            </w:r>
            <w:r w:rsidR="00F3333E" w:rsidRPr="00313782">
              <w:rPr>
                <w:sz w:val="18"/>
                <w:szCs w:val="19"/>
                <w:lang w:val="es-SV"/>
              </w:rPr>
              <w:t xml:space="preserve"> de forma proactiva durante toda la duración de la capacitación y análisis. El facilitador líder actúa como mentor y promueve autonomía, ya que es la última oportunidad de aprendizaje antes</w:t>
            </w:r>
            <w:r w:rsidRPr="00313782">
              <w:rPr>
                <w:sz w:val="18"/>
                <w:szCs w:val="19"/>
                <w:lang w:val="es-SV"/>
              </w:rPr>
              <w:t xml:space="preserve"> que el </w:t>
            </w:r>
            <w:r w:rsidR="00F3333E" w:rsidRPr="00313782">
              <w:rPr>
                <w:sz w:val="18"/>
                <w:szCs w:val="19"/>
                <w:lang w:val="es-SV"/>
              </w:rPr>
              <w:t>participante</w:t>
            </w:r>
            <w:r w:rsidRPr="00313782">
              <w:rPr>
                <w:sz w:val="18"/>
                <w:szCs w:val="19"/>
                <w:lang w:val="es-SV"/>
              </w:rPr>
              <w:t xml:space="preserve"> inicie</w:t>
            </w:r>
            <w:r w:rsidR="00F3333E" w:rsidRPr="00313782">
              <w:rPr>
                <w:sz w:val="18"/>
                <w:szCs w:val="19"/>
                <w:lang w:val="es-SV"/>
              </w:rPr>
              <w:t xml:space="preserve"> su certificación de Nivel 3.</w:t>
            </w:r>
          </w:p>
          <w:p w14:paraId="3758E80F" w14:textId="77777777" w:rsidR="00C33A2F" w:rsidRPr="00313782" w:rsidRDefault="00F3333E" w:rsidP="00F04645">
            <w:pPr>
              <w:jc w:val="both"/>
              <w:rPr>
                <w:b/>
                <w:i/>
                <w:sz w:val="18"/>
                <w:szCs w:val="19"/>
                <w:lang w:val="es-SV"/>
              </w:rPr>
            </w:pPr>
            <w:r w:rsidRPr="00313782">
              <w:rPr>
                <w:b/>
                <w:i/>
                <w:sz w:val="18"/>
                <w:szCs w:val="19"/>
                <w:lang w:val="es-SV"/>
              </w:rPr>
              <w:t>Durante la capacitación</w:t>
            </w:r>
            <w:r w:rsidR="00C33A2F" w:rsidRPr="00313782">
              <w:rPr>
                <w:b/>
                <w:i/>
                <w:sz w:val="18"/>
                <w:szCs w:val="19"/>
                <w:lang w:val="es-SV"/>
              </w:rPr>
              <w:t>:</w:t>
            </w:r>
          </w:p>
          <w:p w14:paraId="74D2255B" w14:textId="77777777" w:rsidR="0064540B" w:rsidRPr="00313782" w:rsidRDefault="0064540B" w:rsidP="00DE731C">
            <w:pPr>
              <w:pStyle w:val="ListParagraph"/>
              <w:numPr>
                <w:ilvl w:val="0"/>
                <w:numId w:val="2"/>
              </w:numPr>
              <w:ind w:left="877"/>
              <w:jc w:val="both"/>
              <w:rPr>
                <w:sz w:val="18"/>
                <w:szCs w:val="19"/>
                <w:lang w:val="es-SV"/>
              </w:rPr>
            </w:pPr>
            <w:r w:rsidRPr="00313782">
              <w:rPr>
                <w:sz w:val="18"/>
                <w:szCs w:val="19"/>
                <w:lang w:val="es-SV"/>
              </w:rPr>
              <w:t xml:space="preserve">Asegurar que el participante del CCLE lidere/facilite algunas de las sesiones de capacitación (al menos 4) y que él/ella responda a preguntas, con apoyo de personal de la GSU o de Nivel 3. </w:t>
            </w:r>
          </w:p>
          <w:p w14:paraId="387DBD06" w14:textId="77777777" w:rsidR="00C33A2F" w:rsidRPr="00313782" w:rsidRDefault="0064540B" w:rsidP="00DE731C">
            <w:pPr>
              <w:pStyle w:val="ListParagraph"/>
              <w:numPr>
                <w:ilvl w:val="0"/>
                <w:numId w:val="2"/>
              </w:numPr>
              <w:ind w:left="877"/>
              <w:jc w:val="both"/>
              <w:rPr>
                <w:sz w:val="18"/>
                <w:szCs w:val="19"/>
                <w:lang w:val="es-SV"/>
              </w:rPr>
            </w:pPr>
            <w:r w:rsidRPr="00313782">
              <w:rPr>
                <w:sz w:val="18"/>
                <w:szCs w:val="19"/>
                <w:lang w:val="es-SV"/>
              </w:rPr>
              <w:t xml:space="preserve">Asegurar que el participante del CCLE lidere/facilite ejercicios en grupos pequeños y facilite </w:t>
            </w:r>
            <w:r w:rsidR="00C33A2F" w:rsidRPr="00313782">
              <w:rPr>
                <w:sz w:val="18"/>
                <w:szCs w:val="19"/>
                <w:lang w:val="es-SV"/>
              </w:rPr>
              <w:t>s</w:t>
            </w:r>
            <w:r w:rsidR="005F4337" w:rsidRPr="00313782">
              <w:rPr>
                <w:sz w:val="18"/>
                <w:szCs w:val="19"/>
                <w:lang w:val="es-SV"/>
              </w:rPr>
              <w:t>u resolución</w:t>
            </w:r>
          </w:p>
          <w:p w14:paraId="636FA5AD" w14:textId="77777777" w:rsidR="00C33A2F" w:rsidRPr="00313782" w:rsidRDefault="005F4337" w:rsidP="00F04645">
            <w:pPr>
              <w:pStyle w:val="ListParagraph"/>
              <w:numPr>
                <w:ilvl w:val="0"/>
                <w:numId w:val="2"/>
              </w:numPr>
              <w:ind w:left="877"/>
              <w:jc w:val="both"/>
              <w:rPr>
                <w:sz w:val="18"/>
                <w:szCs w:val="19"/>
                <w:lang w:val="es-SV"/>
              </w:rPr>
            </w:pPr>
            <w:r w:rsidRPr="00313782">
              <w:rPr>
                <w:sz w:val="18"/>
                <w:szCs w:val="19"/>
                <w:lang w:val="es-SV"/>
              </w:rPr>
              <w:t>Asegurar que el participante del CCLE apoye la sesión de cierre (prueba en línea, evaluación de la capacitación,</w:t>
            </w:r>
            <w:r w:rsidR="00C33A2F" w:rsidRPr="00313782">
              <w:rPr>
                <w:sz w:val="18"/>
                <w:szCs w:val="19"/>
                <w:lang w:val="es-SV"/>
              </w:rPr>
              <w:t xml:space="preserve"> etc</w:t>
            </w:r>
            <w:r w:rsidRPr="00313782">
              <w:rPr>
                <w:sz w:val="18"/>
                <w:szCs w:val="19"/>
                <w:lang w:val="es-SV"/>
              </w:rPr>
              <w:t>.</w:t>
            </w:r>
            <w:r w:rsidR="00C33A2F" w:rsidRPr="00313782">
              <w:rPr>
                <w:sz w:val="18"/>
                <w:szCs w:val="19"/>
                <w:lang w:val="es-SV"/>
              </w:rPr>
              <w:t>)</w:t>
            </w:r>
          </w:p>
          <w:p w14:paraId="2D89E497" w14:textId="77777777" w:rsidR="00C33A2F" w:rsidRPr="00313782" w:rsidRDefault="00F3333E" w:rsidP="00F04645">
            <w:pPr>
              <w:jc w:val="both"/>
              <w:rPr>
                <w:b/>
                <w:i/>
                <w:sz w:val="18"/>
                <w:szCs w:val="19"/>
                <w:lang w:val="es-SV"/>
              </w:rPr>
            </w:pPr>
            <w:r w:rsidRPr="00313782">
              <w:rPr>
                <w:b/>
                <w:i/>
                <w:sz w:val="18"/>
                <w:szCs w:val="19"/>
                <w:lang w:val="es-SV"/>
              </w:rPr>
              <w:t>Durante el</w:t>
            </w:r>
            <w:r w:rsidR="00C33A2F" w:rsidRPr="00313782">
              <w:rPr>
                <w:b/>
                <w:i/>
                <w:sz w:val="18"/>
                <w:szCs w:val="19"/>
                <w:lang w:val="es-SV"/>
              </w:rPr>
              <w:t xml:space="preserve"> </w:t>
            </w:r>
            <w:r w:rsidRPr="00313782">
              <w:rPr>
                <w:b/>
                <w:i/>
                <w:sz w:val="18"/>
                <w:szCs w:val="19"/>
                <w:lang w:val="es-SV"/>
              </w:rPr>
              <w:t>análisis</w:t>
            </w:r>
            <w:r w:rsidR="00C33A2F" w:rsidRPr="00313782">
              <w:rPr>
                <w:b/>
                <w:i/>
                <w:sz w:val="18"/>
                <w:szCs w:val="19"/>
                <w:lang w:val="es-SV"/>
              </w:rPr>
              <w:t>:</w:t>
            </w:r>
          </w:p>
          <w:p w14:paraId="01BC784F" w14:textId="77777777" w:rsidR="005F4337" w:rsidRPr="00313782" w:rsidRDefault="005F4337" w:rsidP="00F04645">
            <w:pPr>
              <w:pStyle w:val="ListParagraph"/>
              <w:numPr>
                <w:ilvl w:val="0"/>
                <w:numId w:val="2"/>
              </w:numPr>
              <w:ind w:left="877"/>
              <w:jc w:val="both"/>
              <w:rPr>
                <w:sz w:val="18"/>
                <w:szCs w:val="19"/>
                <w:lang w:val="es-SV"/>
              </w:rPr>
            </w:pPr>
            <w:r w:rsidRPr="00313782">
              <w:rPr>
                <w:sz w:val="18"/>
                <w:szCs w:val="19"/>
                <w:lang w:val="es-SV"/>
              </w:rPr>
              <w:t>Asegurar que el participante del CCLE lidere/facilite el trabajo de un grupo pequeño. Si el participante está aplicando a Nivel 3, involucrarlo en todos los debates técnicos y logísticos, etc. Y pedirle que lidere la reunión de resumen de información diaria entre los co-facilitadores.</w:t>
            </w:r>
          </w:p>
          <w:p w14:paraId="0A3576BE" w14:textId="77777777" w:rsidR="00C33A2F" w:rsidRPr="00313782" w:rsidRDefault="005F4337" w:rsidP="00F04645">
            <w:pPr>
              <w:pStyle w:val="ListParagraph"/>
              <w:numPr>
                <w:ilvl w:val="0"/>
                <w:numId w:val="2"/>
              </w:numPr>
              <w:ind w:left="877"/>
              <w:jc w:val="both"/>
              <w:rPr>
                <w:sz w:val="18"/>
                <w:szCs w:val="19"/>
                <w:lang w:val="es-SV"/>
              </w:rPr>
            </w:pPr>
            <w:r w:rsidRPr="00313782">
              <w:rPr>
                <w:sz w:val="18"/>
                <w:szCs w:val="19"/>
                <w:lang w:val="es-SV"/>
              </w:rPr>
              <w:t>Si el participante está aplicando al Nivel 3, asegurarse que él/ella también circule entre los grupos y está disponible para responder preguntas</w:t>
            </w:r>
          </w:p>
          <w:p w14:paraId="0030A270" w14:textId="77777777" w:rsidR="001A710B" w:rsidRPr="00313782" w:rsidRDefault="00313782" w:rsidP="00F04645">
            <w:pPr>
              <w:pStyle w:val="ListParagraph"/>
              <w:numPr>
                <w:ilvl w:val="0"/>
                <w:numId w:val="2"/>
              </w:numPr>
              <w:ind w:left="877"/>
              <w:jc w:val="both"/>
              <w:rPr>
                <w:sz w:val="18"/>
                <w:szCs w:val="19"/>
                <w:lang w:val="es-SV"/>
              </w:rPr>
            </w:pPr>
            <w:r w:rsidRPr="00313782">
              <w:rPr>
                <w:sz w:val="18"/>
                <w:szCs w:val="19"/>
                <w:lang w:val="es-SV"/>
              </w:rPr>
              <w:t>Asegurar que el participante del CCLE</w:t>
            </w:r>
            <w:r w:rsidR="001A710B" w:rsidRPr="00313782">
              <w:rPr>
                <w:sz w:val="18"/>
                <w:szCs w:val="19"/>
                <w:lang w:val="es-SV"/>
              </w:rPr>
              <w:t xml:space="preserve"> (</w:t>
            </w:r>
            <w:r w:rsidRPr="00313782">
              <w:rPr>
                <w:sz w:val="18"/>
                <w:szCs w:val="19"/>
                <w:lang w:val="es-SV"/>
              </w:rPr>
              <w:t xml:space="preserve">nivel </w:t>
            </w:r>
            <w:r w:rsidR="001A710B" w:rsidRPr="00313782">
              <w:rPr>
                <w:sz w:val="18"/>
                <w:szCs w:val="19"/>
                <w:lang w:val="es-SV"/>
              </w:rPr>
              <w:t xml:space="preserve">2 o 3) </w:t>
            </w:r>
            <w:r w:rsidRPr="00313782">
              <w:rPr>
                <w:sz w:val="18"/>
                <w:szCs w:val="19"/>
                <w:lang w:val="es-SV"/>
              </w:rPr>
              <w:t>sea consciente y proactivo en ser responsable de su grupo, incluyendo revisar la calidad del análisis en el SSI/hojas de cálculo y destacando desafíos potenciales en el grupo de co-facilitación, compartiéndolos públicamente en la reunión diaria de co-facilitación.</w:t>
            </w:r>
          </w:p>
          <w:p w14:paraId="3109A95E" w14:textId="77777777" w:rsidR="00313782" w:rsidRPr="00313782" w:rsidRDefault="00313782" w:rsidP="00313782">
            <w:pPr>
              <w:pStyle w:val="ListParagraph"/>
              <w:numPr>
                <w:ilvl w:val="0"/>
                <w:numId w:val="2"/>
              </w:numPr>
              <w:ind w:left="877"/>
              <w:jc w:val="both"/>
              <w:rPr>
                <w:sz w:val="18"/>
                <w:szCs w:val="19"/>
                <w:lang w:val="es-SV"/>
              </w:rPr>
            </w:pPr>
            <w:r w:rsidRPr="00313782">
              <w:rPr>
                <w:sz w:val="18"/>
                <w:szCs w:val="19"/>
                <w:lang w:val="es-SV"/>
              </w:rPr>
              <w:t>Asegurar que el participante del CCLE (aplicando a nivel 3</w:t>
            </w:r>
            <w:r w:rsidR="001A710B" w:rsidRPr="00313782">
              <w:rPr>
                <w:sz w:val="18"/>
                <w:szCs w:val="19"/>
                <w:lang w:val="es-SV"/>
              </w:rPr>
              <w:t xml:space="preserve">) </w:t>
            </w:r>
            <w:r w:rsidRPr="00313782">
              <w:rPr>
                <w:sz w:val="18"/>
                <w:szCs w:val="19"/>
                <w:lang w:val="es-SV"/>
              </w:rPr>
              <w:t>esté involucrado en revisiones de factibilidad o sesiones de verificación dirigidas por el líder</w:t>
            </w:r>
          </w:p>
          <w:p w14:paraId="0CB2B772" w14:textId="77777777" w:rsidR="001A710B" w:rsidRPr="00313782" w:rsidRDefault="00313782" w:rsidP="00313782">
            <w:pPr>
              <w:pStyle w:val="ListParagraph"/>
              <w:numPr>
                <w:ilvl w:val="0"/>
                <w:numId w:val="2"/>
              </w:numPr>
              <w:ind w:left="877"/>
              <w:jc w:val="both"/>
              <w:rPr>
                <w:sz w:val="18"/>
                <w:szCs w:val="19"/>
                <w:lang w:val="es-SV"/>
              </w:rPr>
            </w:pPr>
            <w:r w:rsidRPr="00313782">
              <w:rPr>
                <w:sz w:val="18"/>
                <w:szCs w:val="19"/>
                <w:lang w:val="es-SV"/>
              </w:rPr>
              <w:t xml:space="preserve">Asegurar que el participante del CCLE (nivel 2 o </w:t>
            </w:r>
            <w:r w:rsidR="001A710B" w:rsidRPr="00313782">
              <w:rPr>
                <w:sz w:val="18"/>
                <w:szCs w:val="19"/>
                <w:lang w:val="es-SV"/>
              </w:rPr>
              <w:t>3)</w:t>
            </w:r>
            <w:r w:rsidRPr="00313782">
              <w:rPr>
                <w:sz w:val="18"/>
                <w:szCs w:val="19"/>
                <w:lang w:val="es-SV"/>
              </w:rPr>
              <w:t xml:space="preserve"> esté involucrado en las actividades comunicacionales (preparación del resumen para publicación)</w:t>
            </w:r>
            <w:r w:rsidR="001A710B" w:rsidRPr="00313782">
              <w:rPr>
                <w:sz w:val="18"/>
                <w:szCs w:val="19"/>
                <w:lang w:val="es-SV"/>
              </w:rPr>
              <w:t xml:space="preserve"> </w:t>
            </w:r>
          </w:p>
        </w:tc>
        <w:tc>
          <w:tcPr>
            <w:tcW w:w="1628" w:type="dxa"/>
            <w:shd w:val="clear" w:color="auto" w:fill="FFFFFF" w:themeFill="background1"/>
          </w:tcPr>
          <w:p w14:paraId="084F06E9" w14:textId="77777777" w:rsidR="00070628" w:rsidRPr="005C30AD" w:rsidRDefault="00AB1B9C" w:rsidP="000342E7">
            <w:pPr>
              <w:rPr>
                <w:sz w:val="18"/>
                <w:szCs w:val="19"/>
                <w:lang w:val="es-SV"/>
              </w:rPr>
            </w:pPr>
            <w:r w:rsidRPr="005C30AD">
              <w:rPr>
                <w:sz w:val="18"/>
                <w:szCs w:val="19"/>
                <w:lang w:val="es-SV"/>
              </w:rPr>
              <w:t>Durante el aná</w:t>
            </w:r>
            <w:r w:rsidR="005C30AD" w:rsidRPr="005C30AD">
              <w:rPr>
                <w:sz w:val="18"/>
                <w:szCs w:val="19"/>
                <w:lang w:val="es-SV"/>
              </w:rPr>
              <w:t>li</w:t>
            </w:r>
            <w:r w:rsidR="00C33A2F" w:rsidRPr="005C30AD">
              <w:rPr>
                <w:sz w:val="18"/>
                <w:szCs w:val="19"/>
                <w:lang w:val="es-SV"/>
              </w:rPr>
              <w:t>sis</w:t>
            </w:r>
          </w:p>
        </w:tc>
        <w:tc>
          <w:tcPr>
            <w:tcW w:w="1039" w:type="dxa"/>
            <w:shd w:val="clear" w:color="auto" w:fill="FFFFFF" w:themeFill="background1"/>
          </w:tcPr>
          <w:p w14:paraId="3656B9AB" w14:textId="77777777" w:rsidR="00070628" w:rsidRPr="000342E7" w:rsidRDefault="00070628" w:rsidP="00F04645">
            <w:pPr>
              <w:jc w:val="both"/>
              <w:rPr>
                <w:sz w:val="18"/>
                <w:szCs w:val="19"/>
                <w:lang w:val="en-US"/>
              </w:rPr>
            </w:pPr>
          </w:p>
        </w:tc>
      </w:tr>
      <w:tr w:rsidR="005C30AD" w:rsidRPr="000342E7" w14:paraId="2B5B7219" w14:textId="77777777" w:rsidTr="0994435E">
        <w:tc>
          <w:tcPr>
            <w:tcW w:w="8642" w:type="dxa"/>
            <w:shd w:val="clear" w:color="auto" w:fill="FFFFFF" w:themeFill="background1"/>
          </w:tcPr>
          <w:p w14:paraId="783C9461" w14:textId="77777777" w:rsidR="005C30AD" w:rsidRPr="00313782" w:rsidRDefault="00313782" w:rsidP="00313782">
            <w:pPr>
              <w:jc w:val="both"/>
              <w:rPr>
                <w:sz w:val="18"/>
                <w:szCs w:val="19"/>
                <w:lang w:val="es-SV"/>
              </w:rPr>
            </w:pPr>
            <w:r w:rsidRPr="00313782">
              <w:rPr>
                <w:sz w:val="18"/>
                <w:szCs w:val="19"/>
                <w:lang w:val="es-SV"/>
              </w:rPr>
              <w:t>Involucrar al participante (aplicando a Nivel 3) en la formulación del resumen y la revisión</w:t>
            </w:r>
            <w:r w:rsidR="005C30AD" w:rsidRPr="00313782">
              <w:rPr>
                <w:sz w:val="18"/>
                <w:szCs w:val="19"/>
                <w:lang w:val="es-SV"/>
              </w:rPr>
              <w:t>.</w:t>
            </w:r>
          </w:p>
        </w:tc>
        <w:tc>
          <w:tcPr>
            <w:tcW w:w="1628" w:type="dxa"/>
            <w:shd w:val="clear" w:color="auto" w:fill="FFFFFF" w:themeFill="background1"/>
          </w:tcPr>
          <w:p w14:paraId="325D59F2" w14:textId="77777777" w:rsidR="005C30AD" w:rsidRPr="005C30AD" w:rsidRDefault="005C30AD" w:rsidP="005C30AD">
            <w:pPr>
              <w:rPr>
                <w:sz w:val="18"/>
                <w:szCs w:val="19"/>
                <w:lang w:val="es-SV"/>
              </w:rPr>
            </w:pPr>
            <w:r w:rsidRPr="005C30AD">
              <w:rPr>
                <w:sz w:val="18"/>
                <w:szCs w:val="19"/>
                <w:lang w:val="es-SV"/>
              </w:rPr>
              <w:t>Después del análisis</w:t>
            </w:r>
          </w:p>
        </w:tc>
        <w:tc>
          <w:tcPr>
            <w:tcW w:w="1039" w:type="dxa"/>
            <w:shd w:val="clear" w:color="auto" w:fill="FFFFFF" w:themeFill="background1"/>
          </w:tcPr>
          <w:p w14:paraId="45FB0818" w14:textId="77777777" w:rsidR="005C30AD" w:rsidRPr="000342E7" w:rsidRDefault="005C30AD" w:rsidP="005C30AD">
            <w:pPr>
              <w:jc w:val="both"/>
              <w:rPr>
                <w:sz w:val="18"/>
                <w:szCs w:val="19"/>
                <w:lang w:val="en-US"/>
              </w:rPr>
            </w:pPr>
          </w:p>
        </w:tc>
      </w:tr>
      <w:tr w:rsidR="005C30AD" w:rsidRPr="0040189D" w14:paraId="62243618" w14:textId="77777777" w:rsidTr="0994435E">
        <w:tc>
          <w:tcPr>
            <w:tcW w:w="8642" w:type="dxa"/>
            <w:shd w:val="clear" w:color="auto" w:fill="BFBFBF" w:themeFill="background1" w:themeFillShade="BF"/>
          </w:tcPr>
          <w:p w14:paraId="33362886" w14:textId="77777777" w:rsidR="005C30AD" w:rsidRPr="00313782" w:rsidRDefault="005C30AD" w:rsidP="005C30AD">
            <w:pPr>
              <w:jc w:val="both"/>
              <w:rPr>
                <w:sz w:val="18"/>
                <w:szCs w:val="19"/>
                <w:lang w:val="es-SV"/>
              </w:rPr>
            </w:pPr>
            <w:r w:rsidRPr="00313782">
              <w:rPr>
                <w:sz w:val="18"/>
                <w:szCs w:val="19"/>
                <w:lang w:val="es-SV"/>
              </w:rPr>
              <w:t>Cierre del CCLE</w:t>
            </w:r>
          </w:p>
        </w:tc>
        <w:tc>
          <w:tcPr>
            <w:tcW w:w="1628" w:type="dxa"/>
            <w:shd w:val="clear" w:color="auto" w:fill="BFBFBF" w:themeFill="background1" w:themeFillShade="BF"/>
          </w:tcPr>
          <w:p w14:paraId="049F31CB" w14:textId="77777777" w:rsidR="005C30AD" w:rsidRPr="005C30AD" w:rsidRDefault="005C30AD" w:rsidP="005C30AD">
            <w:pPr>
              <w:rPr>
                <w:sz w:val="18"/>
                <w:szCs w:val="19"/>
                <w:lang w:val="es-SV"/>
              </w:rPr>
            </w:pPr>
          </w:p>
        </w:tc>
        <w:tc>
          <w:tcPr>
            <w:tcW w:w="1039" w:type="dxa"/>
            <w:shd w:val="clear" w:color="auto" w:fill="BFBFBF" w:themeFill="background1" w:themeFillShade="BF"/>
          </w:tcPr>
          <w:p w14:paraId="53128261" w14:textId="77777777" w:rsidR="005C30AD" w:rsidRPr="000342E7" w:rsidRDefault="005C30AD" w:rsidP="005C30AD">
            <w:pPr>
              <w:jc w:val="both"/>
              <w:rPr>
                <w:sz w:val="18"/>
                <w:szCs w:val="19"/>
                <w:lang w:val="en-US"/>
              </w:rPr>
            </w:pPr>
          </w:p>
        </w:tc>
      </w:tr>
      <w:tr w:rsidR="005C30AD" w:rsidRPr="000342E7" w14:paraId="085815CF" w14:textId="77777777" w:rsidTr="0994435E">
        <w:tc>
          <w:tcPr>
            <w:tcW w:w="8642" w:type="dxa"/>
            <w:shd w:val="clear" w:color="auto" w:fill="FFFFFF" w:themeFill="background1"/>
          </w:tcPr>
          <w:p w14:paraId="59F4AD4D" w14:textId="77777777" w:rsidR="005C30AD" w:rsidRPr="00313782" w:rsidRDefault="00E449C7" w:rsidP="00E449C7">
            <w:pPr>
              <w:jc w:val="both"/>
              <w:rPr>
                <w:sz w:val="18"/>
                <w:szCs w:val="19"/>
                <w:lang w:val="es-SV"/>
              </w:rPr>
            </w:pPr>
            <w:r w:rsidRPr="00E449C7">
              <w:rPr>
                <w:sz w:val="18"/>
                <w:szCs w:val="19"/>
                <w:lang w:val="es-SV"/>
              </w:rPr>
              <w:t>Envíe un correo electrónico de agrade</w:t>
            </w:r>
            <w:r>
              <w:rPr>
                <w:sz w:val="18"/>
                <w:szCs w:val="19"/>
                <w:lang w:val="es-SV"/>
              </w:rPr>
              <w:t>cimiento a todos los CCLE y al GTT</w:t>
            </w:r>
            <w:r w:rsidRPr="00E449C7">
              <w:rPr>
                <w:sz w:val="18"/>
                <w:szCs w:val="19"/>
                <w:lang w:val="es-SV"/>
              </w:rPr>
              <w:t xml:space="preserve"> por darle la bienvenida al CCLE</w:t>
            </w:r>
          </w:p>
        </w:tc>
        <w:tc>
          <w:tcPr>
            <w:tcW w:w="1628" w:type="dxa"/>
            <w:shd w:val="clear" w:color="auto" w:fill="FFFFFF" w:themeFill="background1"/>
          </w:tcPr>
          <w:p w14:paraId="2AA6AA6D" w14:textId="77777777" w:rsidR="005C30AD" w:rsidRPr="005C30AD" w:rsidRDefault="00E449C7" w:rsidP="005C30AD">
            <w:pPr>
              <w:rPr>
                <w:sz w:val="18"/>
                <w:szCs w:val="19"/>
                <w:lang w:val="es-SV"/>
              </w:rPr>
            </w:pPr>
            <w:r w:rsidRPr="00E449C7">
              <w:rPr>
                <w:sz w:val="18"/>
                <w:szCs w:val="19"/>
                <w:lang w:val="es-SV"/>
              </w:rPr>
              <w:t>Después del análisis</w:t>
            </w:r>
          </w:p>
        </w:tc>
        <w:tc>
          <w:tcPr>
            <w:tcW w:w="1039" w:type="dxa"/>
            <w:shd w:val="clear" w:color="auto" w:fill="FFFFFF" w:themeFill="background1"/>
          </w:tcPr>
          <w:p w14:paraId="62486C05" w14:textId="77777777" w:rsidR="005C30AD" w:rsidRPr="000342E7" w:rsidRDefault="005C30AD" w:rsidP="005C30AD">
            <w:pPr>
              <w:jc w:val="both"/>
              <w:rPr>
                <w:sz w:val="18"/>
                <w:szCs w:val="19"/>
                <w:lang w:val="en-US"/>
              </w:rPr>
            </w:pPr>
          </w:p>
        </w:tc>
      </w:tr>
      <w:tr w:rsidR="00407117" w:rsidRPr="000342E7" w14:paraId="0150DC2E" w14:textId="77777777" w:rsidTr="0994435E">
        <w:tc>
          <w:tcPr>
            <w:tcW w:w="8642" w:type="dxa"/>
            <w:shd w:val="clear" w:color="auto" w:fill="FFFFFF" w:themeFill="background1"/>
          </w:tcPr>
          <w:p w14:paraId="69ADBCE0" w14:textId="77777777" w:rsidR="00407117" w:rsidRPr="00313782" w:rsidRDefault="00407117" w:rsidP="00407117">
            <w:pPr>
              <w:jc w:val="both"/>
              <w:rPr>
                <w:sz w:val="18"/>
                <w:szCs w:val="19"/>
                <w:lang w:val="es-SV"/>
              </w:rPr>
            </w:pPr>
            <w:r w:rsidRPr="00313782">
              <w:rPr>
                <w:sz w:val="18"/>
                <w:szCs w:val="19"/>
                <w:lang w:val="es-SV"/>
              </w:rPr>
              <w:t xml:space="preserve">Si el participante al CCLE está aplicando al Nivel 3, debe informarse sobre su desempeño e idoneidad para la certificación de N3 al Equipo de Control de Calidad </w:t>
            </w:r>
            <w:r>
              <w:rPr>
                <w:sz w:val="18"/>
                <w:szCs w:val="19"/>
                <w:lang w:val="es-SV"/>
              </w:rPr>
              <w:t xml:space="preserve">– </w:t>
            </w:r>
            <w:hyperlink r:id="rId13" w:history="1">
              <w:r w:rsidRPr="00407117">
                <w:rPr>
                  <w:rStyle w:val="Hyperlink"/>
                  <w:sz w:val="18"/>
                  <w:szCs w:val="19"/>
                  <w:lang w:val="es-SV"/>
                </w:rPr>
                <w:t>clic aquí</w:t>
              </w:r>
            </w:hyperlink>
          </w:p>
        </w:tc>
        <w:tc>
          <w:tcPr>
            <w:tcW w:w="1628" w:type="dxa"/>
            <w:shd w:val="clear" w:color="auto" w:fill="FFFFFF" w:themeFill="background1"/>
          </w:tcPr>
          <w:p w14:paraId="1BA3416F" w14:textId="77777777" w:rsidR="00407117" w:rsidRPr="005C30AD" w:rsidRDefault="00407117" w:rsidP="00407117">
            <w:pPr>
              <w:rPr>
                <w:sz w:val="18"/>
                <w:szCs w:val="19"/>
                <w:lang w:val="es-SV"/>
              </w:rPr>
            </w:pPr>
            <w:r w:rsidRPr="005C30AD">
              <w:rPr>
                <w:sz w:val="18"/>
                <w:szCs w:val="19"/>
                <w:lang w:val="es-SV"/>
              </w:rPr>
              <w:t>Después del análisis</w:t>
            </w:r>
          </w:p>
        </w:tc>
        <w:tc>
          <w:tcPr>
            <w:tcW w:w="1039" w:type="dxa"/>
            <w:shd w:val="clear" w:color="auto" w:fill="FFFFFF" w:themeFill="background1"/>
          </w:tcPr>
          <w:p w14:paraId="4101652C" w14:textId="77777777" w:rsidR="00407117" w:rsidRPr="000342E7" w:rsidRDefault="00407117" w:rsidP="00407117">
            <w:pPr>
              <w:jc w:val="both"/>
              <w:rPr>
                <w:sz w:val="18"/>
                <w:szCs w:val="19"/>
                <w:lang w:val="en-US"/>
              </w:rPr>
            </w:pPr>
          </w:p>
        </w:tc>
      </w:tr>
      <w:tr w:rsidR="00407117" w:rsidRPr="000342E7" w14:paraId="42E05D11" w14:textId="77777777" w:rsidTr="0994435E">
        <w:tc>
          <w:tcPr>
            <w:tcW w:w="8642" w:type="dxa"/>
            <w:shd w:val="clear" w:color="auto" w:fill="FFFFFF" w:themeFill="background1"/>
          </w:tcPr>
          <w:p w14:paraId="5AA0AD5F" w14:textId="77777777" w:rsidR="00407117" w:rsidRPr="00313782" w:rsidRDefault="00407117" w:rsidP="00407117">
            <w:pPr>
              <w:jc w:val="both"/>
              <w:rPr>
                <w:sz w:val="18"/>
                <w:szCs w:val="19"/>
                <w:lang w:val="es-SV"/>
              </w:rPr>
            </w:pPr>
            <w:r w:rsidRPr="00313782">
              <w:rPr>
                <w:sz w:val="18"/>
                <w:szCs w:val="19"/>
                <w:lang w:val="es-SV"/>
              </w:rPr>
              <w:t xml:space="preserve">Solicitar al participante que llene la Herramienta de </w:t>
            </w:r>
            <w:r>
              <w:rPr>
                <w:sz w:val="18"/>
                <w:szCs w:val="19"/>
                <w:lang w:val="es-SV"/>
              </w:rPr>
              <w:t>autoevaluación del CCLE</w:t>
            </w:r>
            <w:r w:rsidRPr="00313782">
              <w:rPr>
                <w:sz w:val="18"/>
                <w:szCs w:val="19"/>
                <w:lang w:val="es-SV"/>
              </w:rPr>
              <w:t xml:space="preserve"> </w:t>
            </w:r>
            <w:r>
              <w:rPr>
                <w:sz w:val="18"/>
                <w:szCs w:val="19"/>
                <w:lang w:val="es-SV"/>
              </w:rPr>
              <w:t xml:space="preserve">– </w:t>
            </w:r>
            <w:hyperlink r:id="rId14" w:history="1">
              <w:r w:rsidRPr="00407117">
                <w:rPr>
                  <w:rStyle w:val="Hyperlink"/>
                  <w:sz w:val="18"/>
                  <w:szCs w:val="19"/>
                  <w:lang w:val="es-SV"/>
                </w:rPr>
                <w:t>Clic aquí</w:t>
              </w:r>
            </w:hyperlink>
          </w:p>
        </w:tc>
        <w:tc>
          <w:tcPr>
            <w:tcW w:w="1628" w:type="dxa"/>
            <w:shd w:val="clear" w:color="auto" w:fill="FFFFFF" w:themeFill="background1"/>
          </w:tcPr>
          <w:p w14:paraId="71AD49DD" w14:textId="77777777" w:rsidR="00407117" w:rsidRPr="005C30AD" w:rsidRDefault="00407117" w:rsidP="00407117">
            <w:pPr>
              <w:rPr>
                <w:sz w:val="18"/>
                <w:szCs w:val="19"/>
                <w:lang w:val="es-SV"/>
              </w:rPr>
            </w:pPr>
            <w:r w:rsidRPr="005C30AD">
              <w:rPr>
                <w:sz w:val="18"/>
                <w:szCs w:val="19"/>
                <w:lang w:val="es-SV"/>
              </w:rPr>
              <w:t>Después del análisis</w:t>
            </w:r>
          </w:p>
        </w:tc>
        <w:tc>
          <w:tcPr>
            <w:tcW w:w="1039" w:type="dxa"/>
            <w:shd w:val="clear" w:color="auto" w:fill="FFFFFF" w:themeFill="background1"/>
          </w:tcPr>
          <w:p w14:paraId="4B99056E" w14:textId="77777777" w:rsidR="00407117" w:rsidRPr="000342E7" w:rsidRDefault="00407117" w:rsidP="00407117">
            <w:pPr>
              <w:jc w:val="both"/>
              <w:rPr>
                <w:sz w:val="18"/>
                <w:szCs w:val="19"/>
                <w:lang w:val="en-US"/>
              </w:rPr>
            </w:pPr>
          </w:p>
        </w:tc>
      </w:tr>
    </w:tbl>
    <w:p w14:paraId="1299C43A" w14:textId="77777777" w:rsidR="00664B3D" w:rsidRPr="00F04645" w:rsidRDefault="00664B3D" w:rsidP="000342E7">
      <w:pPr>
        <w:jc w:val="both"/>
        <w:rPr>
          <w:sz w:val="20"/>
          <w:szCs w:val="20"/>
          <w:lang w:val="en-US"/>
        </w:rPr>
      </w:pPr>
    </w:p>
    <w:sectPr w:rsidR="00664B3D" w:rsidRPr="00F04645" w:rsidSect="009B2DF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576" w:right="450" w:bottom="450" w:left="5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02A7E" w14:textId="77777777" w:rsidR="00B65C1F" w:rsidRDefault="00B65C1F" w:rsidP="00B65C1F">
      <w:pPr>
        <w:spacing w:after="0" w:line="240" w:lineRule="auto"/>
      </w:pPr>
      <w:r>
        <w:separator/>
      </w:r>
    </w:p>
  </w:endnote>
  <w:endnote w:type="continuationSeparator" w:id="0">
    <w:p w14:paraId="399245D3" w14:textId="77777777" w:rsidR="00B65C1F" w:rsidRDefault="00B65C1F" w:rsidP="00B65C1F">
      <w:pPr>
        <w:spacing w:after="0" w:line="240" w:lineRule="auto"/>
      </w:pPr>
      <w:r>
        <w:continuationSeparator/>
      </w:r>
    </w:p>
  </w:endnote>
  <w:endnote w:type="continuationNotice" w:id="1">
    <w:p w14:paraId="6616FD0D" w14:textId="77777777" w:rsidR="009C5D35" w:rsidRDefault="009C5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3522" w14:textId="77777777" w:rsidR="00B65C1F" w:rsidRDefault="00B6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DCF7" w14:textId="77777777" w:rsidR="00B65C1F" w:rsidRDefault="00B65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46D8D" w14:textId="77777777" w:rsidR="00B65C1F" w:rsidRDefault="00B6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15D8C" w14:textId="77777777" w:rsidR="00B65C1F" w:rsidRDefault="00B65C1F" w:rsidP="00B65C1F">
      <w:pPr>
        <w:spacing w:after="0" w:line="240" w:lineRule="auto"/>
      </w:pPr>
      <w:r>
        <w:separator/>
      </w:r>
    </w:p>
  </w:footnote>
  <w:footnote w:type="continuationSeparator" w:id="0">
    <w:p w14:paraId="0F826DBD" w14:textId="77777777" w:rsidR="00B65C1F" w:rsidRDefault="00B65C1F" w:rsidP="00B65C1F">
      <w:pPr>
        <w:spacing w:after="0" w:line="240" w:lineRule="auto"/>
      </w:pPr>
      <w:r>
        <w:continuationSeparator/>
      </w:r>
    </w:p>
  </w:footnote>
  <w:footnote w:type="continuationNotice" w:id="1">
    <w:p w14:paraId="3E370B96" w14:textId="77777777" w:rsidR="009C5D35" w:rsidRDefault="009C5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7095" w14:textId="77777777" w:rsidR="00B65C1F" w:rsidRDefault="00B65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E75E" w14:textId="0D4521F5" w:rsidR="00B65C1F" w:rsidRDefault="00B65C1F">
    <w:pPr>
      <w:pStyle w:val="Header"/>
    </w:pPr>
    <w:r>
      <w:rPr>
        <w:noProof/>
      </w:rPr>
      <w:drawing>
        <wp:inline distT="0" distB="0" distL="0" distR="0" wp14:anchorId="303463A9" wp14:editId="1E385EAA">
          <wp:extent cx="7143750" cy="819150"/>
          <wp:effectExtent l="0" t="0" r="0" b="0"/>
          <wp:docPr id="136476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67333" name="Picture 1364767333"/>
                  <pic:cNvPicPr/>
                </pic:nvPicPr>
                <pic:blipFill>
                  <a:blip r:embed="rId1">
                    <a:extLst>
                      <a:ext uri="{28A0092B-C50C-407E-A947-70E740481C1C}">
                        <a14:useLocalDpi xmlns:a14="http://schemas.microsoft.com/office/drawing/2010/main" val="0"/>
                      </a:ext>
                    </a:extLst>
                  </a:blip>
                  <a:stretch>
                    <a:fillRect/>
                  </a:stretch>
                </pic:blipFill>
                <pic:spPr>
                  <a:xfrm>
                    <a:off x="0" y="0"/>
                    <a:ext cx="7143750" cy="819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BDCF" w14:textId="77777777" w:rsidR="00B65C1F" w:rsidRDefault="00B6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1436"/>
    <w:multiLevelType w:val="hybridMultilevel"/>
    <w:tmpl w:val="3D2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7E72"/>
    <w:multiLevelType w:val="hybridMultilevel"/>
    <w:tmpl w:val="1688D0A6"/>
    <w:lvl w:ilvl="0" w:tplc="A1F6DBC8">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D42865"/>
    <w:multiLevelType w:val="hybridMultilevel"/>
    <w:tmpl w:val="09EE4CC6"/>
    <w:lvl w:ilvl="0" w:tplc="26B445E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196191">
    <w:abstractNumId w:val="2"/>
  </w:num>
  <w:num w:numId="2" w16cid:durableId="1966303772">
    <w:abstractNumId w:val="0"/>
  </w:num>
  <w:num w:numId="3" w16cid:durableId="130792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3D"/>
    <w:rsid w:val="000342E7"/>
    <w:rsid w:val="00070628"/>
    <w:rsid w:val="00082378"/>
    <w:rsid w:val="00150E63"/>
    <w:rsid w:val="001828D5"/>
    <w:rsid w:val="001A710B"/>
    <w:rsid w:val="001E2170"/>
    <w:rsid w:val="00305A67"/>
    <w:rsid w:val="00313782"/>
    <w:rsid w:val="003A78F3"/>
    <w:rsid w:val="0040189D"/>
    <w:rsid w:val="00407117"/>
    <w:rsid w:val="00437A8D"/>
    <w:rsid w:val="004D73DF"/>
    <w:rsid w:val="005A5676"/>
    <w:rsid w:val="005C30AD"/>
    <w:rsid w:val="005F4337"/>
    <w:rsid w:val="0064540B"/>
    <w:rsid w:val="00664B3D"/>
    <w:rsid w:val="008048D3"/>
    <w:rsid w:val="00805C9A"/>
    <w:rsid w:val="0082362F"/>
    <w:rsid w:val="009B2DF3"/>
    <w:rsid w:val="009C5D35"/>
    <w:rsid w:val="00AB1B9C"/>
    <w:rsid w:val="00B21213"/>
    <w:rsid w:val="00B253C8"/>
    <w:rsid w:val="00B26806"/>
    <w:rsid w:val="00B65C1F"/>
    <w:rsid w:val="00B86C6B"/>
    <w:rsid w:val="00BB31A0"/>
    <w:rsid w:val="00C33A2F"/>
    <w:rsid w:val="00DE610E"/>
    <w:rsid w:val="00DE731C"/>
    <w:rsid w:val="00E449C7"/>
    <w:rsid w:val="00F04645"/>
    <w:rsid w:val="00F3333E"/>
    <w:rsid w:val="00FF0E7A"/>
    <w:rsid w:val="07BA5B24"/>
    <w:rsid w:val="0994435E"/>
    <w:rsid w:val="43C1E1FD"/>
    <w:rsid w:val="47E4C91B"/>
    <w:rsid w:val="4FE3FD5B"/>
    <w:rsid w:val="554735E9"/>
    <w:rsid w:val="5573C65A"/>
    <w:rsid w:val="61AADA9D"/>
    <w:rsid w:val="6F8CF18E"/>
    <w:rsid w:val="7656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893C"/>
  <w15:chartTrackingRefBased/>
  <w15:docId w15:val="{AB244FC0-2CA2-482A-A75B-C85CAB35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2">
    <w:name w:val="heading 2"/>
    <w:basedOn w:val="Normal"/>
    <w:next w:val="Normal"/>
    <w:link w:val="Heading2Char"/>
    <w:uiPriority w:val="9"/>
    <w:unhideWhenUsed/>
    <w:qFormat/>
    <w:rsid w:val="00F046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628"/>
    <w:pPr>
      <w:ind w:left="720"/>
      <w:contextualSpacing/>
    </w:pPr>
  </w:style>
  <w:style w:type="character" w:styleId="Hyperlink">
    <w:name w:val="Hyperlink"/>
    <w:basedOn w:val="DefaultParagraphFont"/>
    <w:uiPriority w:val="99"/>
    <w:unhideWhenUsed/>
    <w:rsid w:val="001A710B"/>
    <w:rPr>
      <w:color w:val="0000FF"/>
      <w:u w:val="single"/>
    </w:rPr>
  </w:style>
  <w:style w:type="character" w:customStyle="1" w:styleId="Heading2Char">
    <w:name w:val="Heading 2 Char"/>
    <w:basedOn w:val="DefaultParagraphFont"/>
    <w:link w:val="Heading2"/>
    <w:uiPriority w:val="9"/>
    <w:rsid w:val="00F04645"/>
    <w:rPr>
      <w:rFonts w:asciiTheme="majorHAnsi" w:eastAsiaTheme="majorEastAsia" w:hAnsiTheme="majorHAnsi" w:cstheme="majorBidi"/>
      <w:color w:val="2E74B5" w:themeColor="accent1" w:themeShade="BF"/>
      <w:sz w:val="26"/>
      <w:szCs w:val="26"/>
      <w:lang w:val="fr-FR"/>
    </w:rPr>
  </w:style>
  <w:style w:type="character" w:styleId="FollowedHyperlink">
    <w:name w:val="FollowedHyperlink"/>
    <w:basedOn w:val="DefaultParagraphFont"/>
    <w:uiPriority w:val="99"/>
    <w:semiHidden/>
    <w:unhideWhenUsed/>
    <w:rsid w:val="00407117"/>
    <w:rPr>
      <w:color w:val="954F72" w:themeColor="followedHyperlink"/>
      <w:u w:val="single"/>
    </w:rPr>
  </w:style>
  <w:style w:type="paragraph" w:styleId="Header">
    <w:name w:val="header"/>
    <w:basedOn w:val="Normal"/>
    <w:link w:val="HeaderChar"/>
    <w:uiPriority w:val="99"/>
    <w:unhideWhenUsed/>
    <w:rsid w:val="00B6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C1F"/>
    <w:rPr>
      <w:lang w:val="fr-FR"/>
    </w:rPr>
  </w:style>
  <w:style w:type="paragraph" w:styleId="Footer">
    <w:name w:val="footer"/>
    <w:basedOn w:val="Normal"/>
    <w:link w:val="FooterChar"/>
    <w:uiPriority w:val="99"/>
    <w:unhideWhenUsed/>
    <w:rsid w:val="00B6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C1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forms/d/e/1FAIpQLSfbHRuSC7dUK1-Dwnw6D7ucq3N17PnaYFDfoNw5DprAlSjP0g/viewfor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nfao.sharepoint.com/:f:/r/sites/ipc/LMS%20Library/Certification/CCLEs/CCLE%20Package/CCLE%20TOR?csf=1&amp;web=1&amp;e=8mw5x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fao.sharepoint.com/:f:/r/sites/ipc/LMS%20Library/Certification/CCLEs/CCLE%20Package/CCLE%20Engagement%20Letter?csf=1&amp;web=1&amp;e=oMsZTq"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aul.nforneh@fao.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nTjKqExaz0YLHCpiWo5G-XqEM_wOFO3c20nenrZLQTp6XMA/viewfor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Props1.xml><?xml version="1.0" encoding="utf-8"?>
<ds:datastoreItem xmlns:ds="http://schemas.openxmlformats.org/officeDocument/2006/customXml" ds:itemID="{28A8DC0E-03C7-4C9F-8CC3-801B083C6136}">
  <ds:schemaRefs>
    <ds:schemaRef ds:uri="http://schemas.microsoft.com/sharepoint/v3/contenttype/forms"/>
  </ds:schemaRefs>
</ds:datastoreItem>
</file>

<file path=customXml/itemProps2.xml><?xml version="1.0" encoding="utf-8"?>
<ds:datastoreItem xmlns:ds="http://schemas.openxmlformats.org/officeDocument/2006/customXml" ds:itemID="{9E8B7944-9DBA-4B43-9F6F-924DC708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82FFE-437B-4D2D-882C-170B4918932F}">
  <ds:schemaRef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60b383c8-d514-46d9-801f-d9bf9d31236e"/>
    <ds:schemaRef ds:uri="d1d1d275-8768-4d4a-979e-aa04a4efa9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992</Words>
  <Characters>5660</Characters>
  <Application>Microsoft Office Word</Application>
  <DocSecurity>4</DocSecurity>
  <Lines>47</Lines>
  <Paragraphs>13</Paragraphs>
  <ScaleCrop>false</ScaleCrop>
  <Company>FAO of the UN</Company>
  <LinksUpToDate>false</LinksUpToDate>
  <CharactersWithSpaces>6639</CharactersWithSpaces>
  <SharedDoc>false</SharedDoc>
  <HLinks>
    <vt:vector size="30" baseType="variant">
      <vt:variant>
        <vt:i4>3604509</vt:i4>
      </vt:variant>
      <vt:variant>
        <vt:i4>12</vt:i4>
      </vt:variant>
      <vt:variant>
        <vt:i4>0</vt:i4>
      </vt:variant>
      <vt:variant>
        <vt:i4>5</vt:i4>
      </vt:variant>
      <vt:variant>
        <vt:lpwstr>https://docs.google.com/forms/d/e/1FAIpQLScnTjKqExaz0YLHCpiWo5G-XqEM_wOFO3c20nenrZLQTp6XMA/viewform</vt:lpwstr>
      </vt:variant>
      <vt:variant>
        <vt:lpwstr/>
      </vt:variant>
      <vt:variant>
        <vt:i4>6619190</vt:i4>
      </vt:variant>
      <vt:variant>
        <vt:i4>9</vt:i4>
      </vt:variant>
      <vt:variant>
        <vt:i4>0</vt:i4>
      </vt:variant>
      <vt:variant>
        <vt:i4>5</vt:i4>
      </vt:variant>
      <vt:variant>
        <vt:lpwstr>https://docs.google.com/forms/d/e/1FAIpQLSfbHRuSC7dUK1-Dwnw6D7ucq3N17PnaYFDfoNw5DprAlSjP0g/viewform</vt:lpwstr>
      </vt:variant>
      <vt:variant>
        <vt:lpwstr/>
      </vt:variant>
      <vt:variant>
        <vt:i4>6815777</vt:i4>
      </vt:variant>
      <vt:variant>
        <vt:i4>6</vt:i4>
      </vt:variant>
      <vt:variant>
        <vt:i4>0</vt:i4>
      </vt:variant>
      <vt:variant>
        <vt:i4>5</vt:i4>
      </vt:variant>
      <vt:variant>
        <vt:lpwstr>https://unfao.sharepoint.com/:f:/r/sites/ipc/LMS Library/Certification/CCLEs/CCLE Package/CCLE TOR?csf=1&amp;web=1&amp;e=8mw5x8</vt:lpwstr>
      </vt:variant>
      <vt:variant>
        <vt:lpwstr/>
      </vt:variant>
      <vt:variant>
        <vt:i4>1310727</vt:i4>
      </vt:variant>
      <vt:variant>
        <vt:i4>3</vt:i4>
      </vt:variant>
      <vt:variant>
        <vt:i4>0</vt:i4>
      </vt:variant>
      <vt:variant>
        <vt:i4>5</vt:i4>
      </vt:variant>
      <vt:variant>
        <vt:lpwstr>https://unfao.sharepoint.com/:f:/r/sites/ipc/LMS Library/Certification/CCLEs/CCLE Package/CCLE Engagement Letter?csf=1&amp;web=1&amp;e=oMsZTq</vt:lpwstr>
      </vt:variant>
      <vt:variant>
        <vt:lpwstr/>
      </vt:variant>
      <vt:variant>
        <vt:i4>4522022</vt:i4>
      </vt:variant>
      <vt:variant>
        <vt:i4>0</vt:i4>
      </vt:variant>
      <vt:variant>
        <vt:i4>0</vt:i4>
      </vt:variant>
      <vt:variant>
        <vt:i4>5</vt:i4>
      </vt:variant>
      <vt:variant>
        <vt:lpwstr>mailto:Paul.nforneh@fao.org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Frattaruolo, Barbara (ESAD)</dc:creator>
  <cp:keywords/>
  <dc:description/>
  <cp:lastModifiedBy>DiCocco, Sharon (ESA)</cp:lastModifiedBy>
  <cp:revision>6</cp:revision>
  <dcterms:created xsi:type="dcterms:W3CDTF">2020-07-16T18:02:00Z</dcterms:created>
  <dcterms:modified xsi:type="dcterms:W3CDTF">2024-11-28T13:56:00Z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