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E1945" w:rsidR="004F72AD" w:rsidP="00943916" w:rsidRDefault="004F72AD" w14:paraId="226D3632" w14:textId="74CCBCC3">
      <w:pPr>
        <w:pStyle w:val="IPC3"/>
        <w:rPr>
          <w:sz w:val="22"/>
          <w:szCs w:val="22"/>
          <w:lang w:val="en-GB"/>
        </w:rPr>
      </w:pPr>
    </w:p>
    <w:p w:rsidRPr="001E1945" w:rsidR="004F72AD" w:rsidP="00395F8B" w:rsidRDefault="00395F8B" w14:paraId="52C4D75B" w14:textId="25DF04AD">
      <w:pPr>
        <w:jc w:val="center"/>
        <w:rPr>
          <w:b/>
          <w:u w:val="single"/>
          <w:lang w:val="en-GB"/>
        </w:rPr>
      </w:pPr>
      <w:r>
        <w:rPr>
          <w:b/>
          <w:u w:val="single"/>
          <w:lang w:val="en-GB"/>
        </w:rPr>
        <w:t>Detailed agenda for co-facilitators</w:t>
      </w:r>
    </w:p>
    <w:tbl>
      <w:tblPr>
        <w:tblpPr w:leftFromText="141" w:rightFromText="141" w:vertAnchor="text" w:horzAnchor="margin" w:tblpX="-215" w:tblpY="43"/>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6"/>
        <w:gridCol w:w="9242"/>
      </w:tblGrid>
      <w:tr w:rsidRPr="00395F8B" w:rsidR="004F72AD" w:rsidTr="33CD483D" w14:paraId="5E1DAEB0" w14:textId="77777777">
        <w:trPr>
          <w:trHeight w:val="288"/>
          <w:tblHeader/>
        </w:trPr>
        <w:tc>
          <w:tcPr>
            <w:tcW w:w="1356" w:type="dxa"/>
            <w:tcBorders>
              <w:bottom w:val="single" w:color="auto" w:sz="4" w:space="0"/>
            </w:tcBorders>
            <w:shd w:val="clear" w:color="auto" w:fill="auto"/>
            <w:tcMar/>
            <w:vAlign w:val="center"/>
          </w:tcPr>
          <w:p w:rsidRPr="00395F8B" w:rsidR="004F72AD" w:rsidP="004F72AD" w:rsidRDefault="004F72AD" w14:paraId="6486AAED" w14:textId="77777777">
            <w:pPr>
              <w:spacing w:after="0" w:line="240" w:lineRule="auto"/>
              <w:jc w:val="center"/>
              <w:rPr>
                <w:rFonts w:cs="Arial"/>
                <w:b/>
                <w:sz w:val="18"/>
                <w:szCs w:val="18"/>
                <w:lang w:val="en-GB"/>
              </w:rPr>
            </w:pPr>
            <w:r w:rsidRPr="00395F8B">
              <w:rPr>
                <w:rFonts w:cs="Arial"/>
                <w:b/>
                <w:sz w:val="18"/>
                <w:szCs w:val="18"/>
                <w:lang w:val="en-GB"/>
              </w:rPr>
              <w:t>Time</w:t>
            </w:r>
          </w:p>
        </w:tc>
        <w:tc>
          <w:tcPr>
            <w:tcW w:w="9242" w:type="dxa"/>
            <w:tcBorders>
              <w:bottom w:val="single" w:color="auto" w:sz="4" w:space="0"/>
            </w:tcBorders>
            <w:shd w:val="clear" w:color="auto" w:fill="auto"/>
            <w:tcMar/>
            <w:vAlign w:val="center"/>
          </w:tcPr>
          <w:p w:rsidRPr="00395F8B" w:rsidR="004F72AD" w:rsidP="004F72AD" w:rsidRDefault="004F72AD" w14:paraId="1D584361" w14:textId="77777777">
            <w:pPr>
              <w:spacing w:after="0" w:line="240" w:lineRule="auto"/>
              <w:rPr>
                <w:rFonts w:cs="Arial"/>
                <w:b/>
                <w:sz w:val="18"/>
                <w:szCs w:val="18"/>
                <w:lang w:val="en-GB"/>
              </w:rPr>
            </w:pPr>
            <w:r w:rsidRPr="00395F8B">
              <w:rPr>
                <w:rFonts w:cs="Arial"/>
                <w:b/>
                <w:sz w:val="18"/>
                <w:szCs w:val="18"/>
                <w:lang w:val="en-GB"/>
              </w:rPr>
              <w:t xml:space="preserve">Content of the Session </w:t>
            </w:r>
          </w:p>
        </w:tc>
      </w:tr>
      <w:tr w:rsidRPr="00395F8B" w:rsidR="004F72AD" w:rsidTr="33CD483D" w14:paraId="6CA98B32" w14:textId="77777777">
        <w:tc>
          <w:tcPr>
            <w:tcW w:w="10598" w:type="dxa"/>
            <w:gridSpan w:val="2"/>
            <w:shd w:val="clear" w:color="auto" w:fill="FBE4D5" w:themeFill="accent2" w:themeFillTint="33"/>
            <w:tcMar/>
            <w:vAlign w:val="center"/>
          </w:tcPr>
          <w:p w:rsidRPr="00395F8B" w:rsidR="004F72AD" w:rsidP="004F72AD" w:rsidRDefault="004F72AD" w14:paraId="33C37699" w14:textId="77777777">
            <w:pPr>
              <w:spacing w:after="0" w:line="240" w:lineRule="auto"/>
              <w:rPr>
                <w:b/>
                <w:sz w:val="18"/>
                <w:szCs w:val="18"/>
                <w:lang w:val="en-GB"/>
              </w:rPr>
            </w:pPr>
            <w:r w:rsidRPr="00395F8B">
              <w:rPr>
                <w:b/>
                <w:sz w:val="18"/>
                <w:szCs w:val="18"/>
                <w:lang w:val="en-GB"/>
              </w:rPr>
              <w:t>Day 1 – XX/XX/XXXX</w:t>
            </w:r>
          </w:p>
        </w:tc>
      </w:tr>
      <w:tr w:rsidRPr="00395F8B" w:rsidR="004F72AD" w:rsidTr="33CD483D" w14:paraId="179515E9" w14:textId="77777777">
        <w:tc>
          <w:tcPr>
            <w:tcW w:w="1356" w:type="dxa"/>
            <w:tcMar/>
          </w:tcPr>
          <w:p w:rsidRPr="00395F8B" w:rsidR="004F72AD" w:rsidP="00A87291" w:rsidRDefault="004F72AD" w14:paraId="3F4DDF2C" w14:textId="7F886B94">
            <w:pPr>
              <w:spacing w:after="0" w:line="240" w:lineRule="auto"/>
              <w:rPr>
                <w:rFonts w:cs="Arial"/>
                <w:sz w:val="18"/>
                <w:szCs w:val="18"/>
                <w:lang w:val="en-GB"/>
              </w:rPr>
            </w:pPr>
            <w:r w:rsidRPr="00395F8B">
              <w:rPr>
                <w:rFonts w:cs="Arial"/>
                <w:sz w:val="18"/>
                <w:szCs w:val="18"/>
                <w:lang w:val="en-GB"/>
              </w:rPr>
              <w:t>08</w:t>
            </w:r>
            <w:r w:rsidR="00A87291">
              <w:rPr>
                <w:rFonts w:cs="Arial"/>
                <w:sz w:val="18"/>
                <w:szCs w:val="18"/>
                <w:lang w:val="en-GB"/>
              </w:rPr>
              <w:t>3</w:t>
            </w:r>
            <w:r w:rsidRPr="00395F8B">
              <w:rPr>
                <w:rFonts w:cs="Arial"/>
                <w:sz w:val="18"/>
                <w:szCs w:val="18"/>
                <w:lang w:val="en-GB"/>
              </w:rPr>
              <w:t>0</w:t>
            </w:r>
          </w:p>
        </w:tc>
        <w:tc>
          <w:tcPr>
            <w:tcW w:w="9242" w:type="dxa"/>
            <w:tcMar/>
          </w:tcPr>
          <w:p w:rsidRPr="00157454" w:rsidR="00157454" w:rsidP="004F72AD" w:rsidRDefault="00157454" w14:paraId="6B577350" w14:textId="77777777">
            <w:pPr>
              <w:spacing w:after="0" w:line="240" w:lineRule="auto"/>
              <w:rPr>
                <w:b/>
                <w:sz w:val="18"/>
                <w:szCs w:val="18"/>
                <w:lang w:val="en-GB"/>
              </w:rPr>
            </w:pPr>
            <w:r w:rsidRPr="00157454">
              <w:rPr>
                <w:b/>
                <w:sz w:val="18"/>
                <w:szCs w:val="18"/>
                <w:lang w:val="en-GB"/>
              </w:rPr>
              <w:t xml:space="preserve">Welcome and introduction to analysis parameters, data available and projection scenario </w:t>
            </w:r>
          </w:p>
          <w:p w:rsidRPr="00395F8B" w:rsidR="004F72AD" w:rsidP="004F72AD" w:rsidRDefault="00157454" w14:paraId="64682FBD" w14:textId="3ED2FFAB">
            <w:pPr>
              <w:spacing w:after="0" w:line="240" w:lineRule="auto"/>
              <w:rPr>
                <w:sz w:val="18"/>
                <w:szCs w:val="18"/>
                <w:lang w:val="en-GB"/>
              </w:rPr>
            </w:pPr>
            <w:r>
              <w:rPr>
                <w:sz w:val="18"/>
                <w:szCs w:val="18"/>
                <w:lang w:val="en-GB"/>
              </w:rPr>
              <w:t xml:space="preserve">Introduction on the period of analysis, the ISS already prepared information, </w:t>
            </w:r>
            <w:r w:rsidRPr="00395F8B" w:rsidR="004F72AD">
              <w:rPr>
                <w:sz w:val="18"/>
                <w:szCs w:val="18"/>
                <w:lang w:val="en-GB"/>
              </w:rPr>
              <w:t>Reception of additional data from partners</w:t>
            </w:r>
          </w:p>
          <w:p w:rsidRPr="00395F8B" w:rsidR="00A03F63" w:rsidP="00157454" w:rsidRDefault="004F72AD" w14:paraId="2FDB9FFA" w14:textId="7F637BD0">
            <w:pPr>
              <w:spacing w:after="0" w:line="240" w:lineRule="auto"/>
              <w:rPr>
                <w:sz w:val="18"/>
                <w:szCs w:val="18"/>
                <w:lang w:val="en-GB"/>
              </w:rPr>
            </w:pPr>
            <w:r w:rsidRPr="00395F8B">
              <w:rPr>
                <w:sz w:val="18"/>
                <w:szCs w:val="18"/>
                <w:lang w:val="en-GB"/>
              </w:rPr>
              <w:t>Plenary presentation on specific sets of information for better understanding by participants</w:t>
            </w:r>
            <w:r w:rsidR="00157454">
              <w:rPr>
                <w:sz w:val="18"/>
                <w:szCs w:val="18"/>
                <w:lang w:val="en-GB"/>
              </w:rPr>
              <w:t xml:space="preserve">, </w:t>
            </w:r>
            <w:r w:rsidRPr="00395F8B">
              <w:rPr>
                <w:sz w:val="18"/>
                <w:szCs w:val="18"/>
                <w:lang w:val="en-GB"/>
              </w:rPr>
              <w:t>Discussions on the Evidence Reliability Scores</w:t>
            </w:r>
            <w:r w:rsidR="00157454">
              <w:rPr>
                <w:sz w:val="18"/>
                <w:szCs w:val="18"/>
                <w:lang w:val="en-GB"/>
              </w:rPr>
              <w:t xml:space="preserve">, </w:t>
            </w:r>
            <w:r w:rsidRPr="00395F8B">
              <w:rPr>
                <w:sz w:val="18"/>
                <w:szCs w:val="18"/>
                <w:lang w:val="en-GB"/>
              </w:rPr>
              <w:t>Definition of broad assumptions for projection</w:t>
            </w:r>
          </w:p>
        </w:tc>
      </w:tr>
      <w:tr w:rsidRPr="00395F8B" w:rsidR="004F72AD" w:rsidTr="33CD483D" w14:paraId="65E78A3C" w14:textId="77777777">
        <w:tc>
          <w:tcPr>
            <w:tcW w:w="1356" w:type="dxa"/>
            <w:shd w:val="clear" w:color="auto" w:fill="DEEAF6" w:themeFill="accent1" w:themeFillTint="33"/>
            <w:tcMar/>
          </w:tcPr>
          <w:p w:rsidRPr="00395F8B" w:rsidR="004F72AD" w:rsidP="004F72AD" w:rsidRDefault="004F72AD" w14:paraId="4D7653B0" w14:textId="77777777">
            <w:pPr>
              <w:spacing w:after="0" w:line="240" w:lineRule="auto"/>
              <w:rPr>
                <w:rFonts w:cs="Arial"/>
                <w:sz w:val="18"/>
                <w:szCs w:val="18"/>
                <w:lang w:val="en-GB"/>
              </w:rPr>
            </w:pPr>
            <w:r w:rsidRPr="00395F8B">
              <w:rPr>
                <w:rFonts w:cs="Arial"/>
                <w:sz w:val="18"/>
                <w:szCs w:val="18"/>
                <w:lang w:val="en-GB"/>
              </w:rPr>
              <w:t>1030</w:t>
            </w:r>
          </w:p>
        </w:tc>
        <w:tc>
          <w:tcPr>
            <w:tcW w:w="9242" w:type="dxa"/>
            <w:shd w:val="clear" w:color="auto" w:fill="DEEAF6" w:themeFill="accent1" w:themeFillTint="33"/>
            <w:tcMar/>
          </w:tcPr>
          <w:p w:rsidRPr="00395F8B" w:rsidR="004F72AD" w:rsidP="004F72AD" w:rsidRDefault="004F72AD" w14:paraId="4F75666F" w14:textId="77777777">
            <w:pPr>
              <w:spacing w:after="0" w:line="240" w:lineRule="auto"/>
              <w:rPr>
                <w:rFonts w:cs="Arial"/>
                <w:sz w:val="18"/>
                <w:szCs w:val="18"/>
                <w:lang w:val="en-GB"/>
              </w:rPr>
            </w:pPr>
            <w:r w:rsidRPr="00395F8B">
              <w:rPr>
                <w:rFonts w:cs="Arial"/>
                <w:sz w:val="18"/>
                <w:szCs w:val="18"/>
                <w:lang w:val="en-GB"/>
              </w:rPr>
              <w:t>Coffee Break</w:t>
            </w:r>
          </w:p>
        </w:tc>
      </w:tr>
      <w:tr w:rsidRPr="00395F8B" w:rsidR="004F72AD" w:rsidTr="33CD483D" w14:paraId="3EBB5321" w14:textId="77777777">
        <w:trPr>
          <w:trHeight w:val="292"/>
        </w:trPr>
        <w:tc>
          <w:tcPr>
            <w:tcW w:w="1356" w:type="dxa"/>
            <w:tcMar/>
          </w:tcPr>
          <w:p w:rsidRPr="00395F8B" w:rsidR="004F72AD" w:rsidP="004F72AD" w:rsidRDefault="004F72AD" w14:paraId="7EAF1ECC" w14:textId="77777777">
            <w:pPr>
              <w:spacing w:after="0" w:line="240" w:lineRule="auto"/>
              <w:ind w:right="212"/>
              <w:rPr>
                <w:rFonts w:cs="Arial"/>
                <w:bCs/>
                <w:sz w:val="18"/>
                <w:szCs w:val="18"/>
                <w:lang w:val="en-GB"/>
              </w:rPr>
            </w:pPr>
            <w:r w:rsidRPr="00395F8B">
              <w:rPr>
                <w:rFonts w:cs="Arial"/>
                <w:bCs/>
                <w:sz w:val="18"/>
                <w:szCs w:val="18"/>
                <w:lang w:val="en-GB"/>
              </w:rPr>
              <w:t>1100</w:t>
            </w:r>
          </w:p>
        </w:tc>
        <w:tc>
          <w:tcPr>
            <w:tcW w:w="9242" w:type="dxa"/>
            <w:tcMar/>
          </w:tcPr>
          <w:p w:rsidRPr="00157454" w:rsidR="00157454" w:rsidP="00157454" w:rsidRDefault="00157454" w14:paraId="72D7CCCE" w14:textId="28C29380">
            <w:pPr>
              <w:spacing w:after="0" w:line="240" w:lineRule="auto"/>
              <w:rPr>
                <w:b/>
                <w:sz w:val="18"/>
                <w:szCs w:val="18"/>
                <w:lang w:val="en-GB"/>
              </w:rPr>
            </w:pPr>
            <w:r w:rsidRPr="00157454">
              <w:rPr>
                <w:b/>
                <w:sz w:val="18"/>
                <w:szCs w:val="18"/>
                <w:lang w:val="en-GB"/>
              </w:rPr>
              <w:t>Introduction of the co-facilitators and CCLE to the plenary and inform of their responsibilities</w:t>
            </w:r>
          </w:p>
          <w:p w:rsidRPr="00395F8B" w:rsidR="004F72AD" w:rsidP="004F72AD" w:rsidRDefault="004F72AD" w14:paraId="1F3D73BE" w14:textId="53A709B8">
            <w:pPr>
              <w:spacing w:after="0" w:line="240" w:lineRule="auto"/>
              <w:rPr>
                <w:rFonts w:cs="Arial"/>
                <w:sz w:val="18"/>
                <w:szCs w:val="18"/>
                <w:lang w:val="en-GB"/>
              </w:rPr>
            </w:pPr>
            <w:r w:rsidRPr="00157454">
              <w:rPr>
                <w:rFonts w:cs="Arial"/>
                <w:b/>
                <w:sz w:val="18"/>
                <w:szCs w:val="18"/>
                <w:lang w:val="en-GB"/>
              </w:rPr>
              <w:t xml:space="preserve">Composition of the sub </w:t>
            </w:r>
            <w:proofErr w:type="gramStart"/>
            <w:r w:rsidRPr="00157454">
              <w:rPr>
                <w:rFonts w:cs="Arial"/>
                <w:b/>
                <w:sz w:val="18"/>
                <w:szCs w:val="18"/>
                <w:lang w:val="en-GB"/>
              </w:rPr>
              <w:t>working-groups</w:t>
            </w:r>
            <w:proofErr w:type="gramEnd"/>
            <w:r w:rsidRPr="00395F8B">
              <w:rPr>
                <w:rFonts w:cs="Arial"/>
                <w:sz w:val="18"/>
                <w:szCs w:val="18"/>
                <w:lang w:val="en-GB"/>
              </w:rPr>
              <w:t xml:space="preserve"> through a diversity of sectors, institutions, technical s</w:t>
            </w:r>
            <w:r w:rsidR="00A03F63">
              <w:rPr>
                <w:rFonts w:cs="Arial"/>
                <w:sz w:val="18"/>
                <w:szCs w:val="18"/>
                <w:lang w:val="en-GB"/>
              </w:rPr>
              <w:t xml:space="preserve">kills and knowledge of the area. Attribute a co-facilitator to each group/region, groups of works should have between 3 and 4 people. </w:t>
            </w:r>
          </w:p>
          <w:p w:rsidRPr="00395F8B" w:rsidR="004F72AD" w:rsidP="004F72AD" w:rsidRDefault="004F72AD" w14:paraId="138E0EC7" w14:textId="374B7B82">
            <w:pPr>
              <w:pStyle w:val="ListParagraph"/>
              <w:numPr>
                <w:ilvl w:val="0"/>
                <w:numId w:val="1"/>
              </w:numPr>
              <w:spacing w:after="0" w:line="240" w:lineRule="auto"/>
              <w:ind w:left="0"/>
              <w:contextualSpacing w:val="0"/>
              <w:rPr>
                <w:sz w:val="18"/>
                <w:szCs w:val="18"/>
                <w:lang w:val="en-GB"/>
              </w:rPr>
            </w:pPr>
            <w:r w:rsidRPr="00395F8B">
              <w:rPr>
                <w:b/>
                <w:sz w:val="18"/>
                <w:szCs w:val="18"/>
                <w:lang w:val="en-GB"/>
              </w:rPr>
              <w:t>Groupe A (names):</w:t>
            </w:r>
            <w:r w:rsidRPr="00395F8B">
              <w:rPr>
                <w:sz w:val="18"/>
                <w:szCs w:val="18"/>
                <w:lang w:val="en-GB"/>
              </w:rPr>
              <w:t xml:space="preserve"> </w:t>
            </w:r>
            <w:r w:rsidRPr="00395F8B" w:rsidR="00395F8B">
              <w:rPr>
                <w:sz w:val="18"/>
                <w:szCs w:val="18"/>
                <w:lang w:val="en-GB"/>
              </w:rPr>
              <w:t xml:space="preserve">Area </w:t>
            </w:r>
            <w:r w:rsidRPr="00395F8B">
              <w:rPr>
                <w:sz w:val="18"/>
                <w:szCs w:val="18"/>
                <w:lang w:val="en-GB"/>
              </w:rPr>
              <w:t xml:space="preserve">1, </w:t>
            </w:r>
            <w:r w:rsidRPr="00395F8B" w:rsidR="00395F8B">
              <w:rPr>
                <w:sz w:val="18"/>
                <w:szCs w:val="18"/>
                <w:lang w:val="en-GB"/>
              </w:rPr>
              <w:t xml:space="preserve">area </w:t>
            </w:r>
            <w:r w:rsidRPr="00395F8B">
              <w:rPr>
                <w:sz w:val="18"/>
                <w:szCs w:val="18"/>
                <w:lang w:val="en-GB"/>
              </w:rPr>
              <w:t xml:space="preserve">2, </w:t>
            </w:r>
            <w:r w:rsidRPr="00395F8B" w:rsidR="00395F8B">
              <w:rPr>
                <w:sz w:val="18"/>
                <w:szCs w:val="18"/>
                <w:lang w:val="en-GB"/>
              </w:rPr>
              <w:t xml:space="preserve">area </w:t>
            </w:r>
            <w:r w:rsidRPr="00395F8B">
              <w:rPr>
                <w:sz w:val="18"/>
                <w:szCs w:val="18"/>
                <w:lang w:val="en-GB"/>
              </w:rPr>
              <w:t xml:space="preserve">3, </w:t>
            </w:r>
            <w:r w:rsidRPr="00395F8B" w:rsidR="00395F8B">
              <w:rPr>
                <w:sz w:val="18"/>
                <w:szCs w:val="18"/>
                <w:lang w:val="en-GB"/>
              </w:rPr>
              <w:t xml:space="preserve">area </w:t>
            </w:r>
            <w:proofErr w:type="gramStart"/>
            <w:r w:rsidRPr="00395F8B">
              <w:rPr>
                <w:sz w:val="18"/>
                <w:szCs w:val="18"/>
                <w:lang w:val="en-GB"/>
              </w:rPr>
              <w:t>4</w:t>
            </w:r>
            <w:r w:rsidRPr="00395F8B" w:rsidR="00395F8B">
              <w:rPr>
                <w:sz w:val="18"/>
                <w:szCs w:val="18"/>
                <w:lang w:val="en-GB"/>
              </w:rPr>
              <w:t>,  area</w:t>
            </w:r>
            <w:proofErr w:type="gramEnd"/>
            <w:r w:rsidRPr="00395F8B" w:rsidR="00395F8B">
              <w:rPr>
                <w:sz w:val="18"/>
                <w:szCs w:val="18"/>
                <w:lang w:val="en-GB"/>
              </w:rPr>
              <w:t xml:space="preserve"> 5</w:t>
            </w:r>
            <w:r w:rsidR="00A03F63">
              <w:rPr>
                <w:sz w:val="18"/>
                <w:szCs w:val="18"/>
                <w:lang w:val="en-GB"/>
              </w:rPr>
              <w:t xml:space="preserve"> – co-facilitator (name)</w:t>
            </w:r>
          </w:p>
          <w:p w:rsidRPr="00395F8B" w:rsidR="00395F8B" w:rsidP="00920727" w:rsidRDefault="004F72AD" w14:paraId="1F780265" w14:textId="086DBBA4">
            <w:pPr>
              <w:pStyle w:val="ListParagraph"/>
              <w:numPr>
                <w:ilvl w:val="0"/>
                <w:numId w:val="1"/>
              </w:numPr>
              <w:spacing w:after="0" w:line="240" w:lineRule="auto"/>
              <w:ind w:left="0"/>
              <w:contextualSpacing w:val="0"/>
              <w:rPr>
                <w:sz w:val="18"/>
                <w:szCs w:val="18"/>
                <w:lang w:val="en-GB"/>
              </w:rPr>
            </w:pPr>
            <w:r w:rsidRPr="00395F8B">
              <w:rPr>
                <w:b/>
                <w:sz w:val="18"/>
                <w:szCs w:val="18"/>
                <w:lang w:val="en-GB"/>
              </w:rPr>
              <w:t>Groupe B (names):</w:t>
            </w:r>
            <w:r w:rsidRPr="00395F8B">
              <w:rPr>
                <w:sz w:val="18"/>
                <w:szCs w:val="18"/>
                <w:lang w:val="en-GB"/>
              </w:rPr>
              <w:t xml:space="preserve"> </w:t>
            </w:r>
            <w:r w:rsidRPr="00395F8B" w:rsidR="00395F8B">
              <w:rPr>
                <w:sz w:val="18"/>
                <w:szCs w:val="18"/>
                <w:lang w:val="en-GB"/>
              </w:rPr>
              <w:t xml:space="preserve">Area 1, area 2, area 3, area </w:t>
            </w:r>
            <w:proofErr w:type="gramStart"/>
            <w:r w:rsidRPr="00395F8B" w:rsidR="00395F8B">
              <w:rPr>
                <w:sz w:val="18"/>
                <w:szCs w:val="18"/>
                <w:lang w:val="en-GB"/>
              </w:rPr>
              <w:t>4,  area</w:t>
            </w:r>
            <w:proofErr w:type="gramEnd"/>
            <w:r w:rsidRPr="00395F8B" w:rsidR="00395F8B">
              <w:rPr>
                <w:sz w:val="18"/>
                <w:szCs w:val="18"/>
                <w:lang w:val="en-GB"/>
              </w:rPr>
              <w:t xml:space="preserve"> 5</w:t>
            </w:r>
            <w:r w:rsidR="00A03F63">
              <w:rPr>
                <w:sz w:val="18"/>
                <w:szCs w:val="18"/>
                <w:lang w:val="en-GB"/>
              </w:rPr>
              <w:t xml:space="preserve"> – co-facilitator (name)</w:t>
            </w:r>
          </w:p>
          <w:p w:rsidRPr="00395F8B" w:rsidR="00395F8B" w:rsidP="00395F8B" w:rsidRDefault="004F72AD" w14:paraId="0787E5F5" w14:textId="029C278E">
            <w:pPr>
              <w:pStyle w:val="ListParagraph"/>
              <w:numPr>
                <w:ilvl w:val="0"/>
                <w:numId w:val="1"/>
              </w:numPr>
              <w:spacing w:after="0" w:line="240" w:lineRule="auto"/>
              <w:ind w:left="0"/>
              <w:contextualSpacing w:val="0"/>
              <w:rPr>
                <w:sz w:val="18"/>
                <w:szCs w:val="18"/>
                <w:lang w:val="en-GB"/>
              </w:rPr>
            </w:pPr>
            <w:r w:rsidRPr="00395F8B">
              <w:rPr>
                <w:b/>
                <w:sz w:val="18"/>
                <w:szCs w:val="18"/>
                <w:lang w:val="en-GB"/>
              </w:rPr>
              <w:t xml:space="preserve">Groupe </w:t>
            </w:r>
            <w:proofErr w:type="gramStart"/>
            <w:r w:rsidRPr="00395F8B">
              <w:rPr>
                <w:b/>
                <w:sz w:val="18"/>
                <w:szCs w:val="18"/>
                <w:lang w:val="en-GB"/>
              </w:rPr>
              <w:t>C  (</w:t>
            </w:r>
            <w:proofErr w:type="gramEnd"/>
            <w:r w:rsidRPr="00395F8B">
              <w:rPr>
                <w:b/>
                <w:sz w:val="18"/>
                <w:szCs w:val="18"/>
                <w:lang w:val="en-GB"/>
              </w:rPr>
              <w:t>names):</w:t>
            </w:r>
            <w:r w:rsidRPr="00395F8B">
              <w:rPr>
                <w:sz w:val="18"/>
                <w:szCs w:val="18"/>
                <w:lang w:val="en-GB"/>
              </w:rPr>
              <w:t xml:space="preserve"> </w:t>
            </w:r>
            <w:r w:rsidRPr="00395F8B" w:rsidR="00395F8B">
              <w:rPr>
                <w:sz w:val="18"/>
                <w:szCs w:val="18"/>
                <w:lang w:val="en-GB"/>
              </w:rPr>
              <w:t>Area 1, area 2, area 3, area 4,  area 5</w:t>
            </w:r>
            <w:r w:rsidR="00A03F63">
              <w:rPr>
                <w:sz w:val="18"/>
                <w:szCs w:val="18"/>
                <w:lang w:val="en-GB"/>
              </w:rPr>
              <w:t xml:space="preserve"> – co-facilitator (name)</w:t>
            </w:r>
          </w:p>
          <w:p w:rsidRPr="00395F8B" w:rsidR="00395F8B" w:rsidP="00395F8B" w:rsidRDefault="00395F8B" w14:paraId="1F3D5FDD" w14:textId="258FF575">
            <w:pPr>
              <w:pStyle w:val="ListParagraph"/>
              <w:numPr>
                <w:ilvl w:val="0"/>
                <w:numId w:val="1"/>
              </w:numPr>
              <w:spacing w:after="0" w:line="240" w:lineRule="auto"/>
              <w:ind w:left="0"/>
              <w:contextualSpacing w:val="0"/>
              <w:rPr>
                <w:sz w:val="18"/>
                <w:szCs w:val="18"/>
                <w:lang w:val="en-GB"/>
              </w:rPr>
            </w:pPr>
            <w:r w:rsidRPr="00395F8B">
              <w:rPr>
                <w:b/>
                <w:sz w:val="18"/>
                <w:szCs w:val="18"/>
                <w:lang w:val="en-GB"/>
              </w:rPr>
              <w:t xml:space="preserve">Groupe </w:t>
            </w:r>
            <w:proofErr w:type="gramStart"/>
            <w:r w:rsidRPr="00395F8B">
              <w:rPr>
                <w:b/>
                <w:sz w:val="18"/>
                <w:szCs w:val="18"/>
                <w:lang w:val="en-GB"/>
              </w:rPr>
              <w:t>D  (</w:t>
            </w:r>
            <w:proofErr w:type="gramEnd"/>
            <w:r w:rsidRPr="00395F8B">
              <w:rPr>
                <w:b/>
                <w:sz w:val="18"/>
                <w:szCs w:val="18"/>
                <w:lang w:val="en-GB"/>
              </w:rPr>
              <w:t>names):</w:t>
            </w:r>
            <w:r w:rsidRPr="00395F8B">
              <w:rPr>
                <w:sz w:val="18"/>
                <w:szCs w:val="18"/>
                <w:lang w:val="en-GB"/>
              </w:rPr>
              <w:t xml:space="preserve"> Area 1, area 2, area 3, area 4,  area 5</w:t>
            </w:r>
            <w:r w:rsidR="00A03F63">
              <w:rPr>
                <w:sz w:val="18"/>
                <w:szCs w:val="18"/>
                <w:lang w:val="en-GB"/>
              </w:rPr>
              <w:t xml:space="preserve"> – co-facilitator (name)</w:t>
            </w:r>
          </w:p>
          <w:p w:rsidRPr="00395F8B" w:rsidR="00395F8B" w:rsidP="00395F8B" w:rsidRDefault="00395F8B" w14:paraId="417D8120" w14:textId="233997F8">
            <w:pPr>
              <w:pStyle w:val="ListParagraph"/>
              <w:numPr>
                <w:ilvl w:val="0"/>
                <w:numId w:val="1"/>
              </w:numPr>
              <w:spacing w:after="0" w:line="240" w:lineRule="auto"/>
              <w:ind w:left="0"/>
              <w:contextualSpacing w:val="0"/>
              <w:rPr>
                <w:sz w:val="18"/>
                <w:szCs w:val="18"/>
                <w:lang w:val="en-GB"/>
              </w:rPr>
            </w:pPr>
            <w:r w:rsidRPr="00395F8B">
              <w:rPr>
                <w:b/>
                <w:sz w:val="18"/>
                <w:szCs w:val="18"/>
                <w:lang w:val="en-GB"/>
              </w:rPr>
              <w:t xml:space="preserve">Groupe </w:t>
            </w:r>
            <w:proofErr w:type="gramStart"/>
            <w:r w:rsidRPr="00395F8B">
              <w:rPr>
                <w:b/>
                <w:sz w:val="18"/>
                <w:szCs w:val="18"/>
                <w:lang w:val="en-GB"/>
              </w:rPr>
              <w:t>E  (</w:t>
            </w:r>
            <w:proofErr w:type="gramEnd"/>
            <w:r w:rsidRPr="00395F8B">
              <w:rPr>
                <w:b/>
                <w:sz w:val="18"/>
                <w:szCs w:val="18"/>
                <w:lang w:val="en-GB"/>
              </w:rPr>
              <w:t>names):</w:t>
            </w:r>
            <w:r w:rsidRPr="00395F8B">
              <w:rPr>
                <w:sz w:val="18"/>
                <w:szCs w:val="18"/>
                <w:lang w:val="en-GB"/>
              </w:rPr>
              <w:t xml:space="preserve"> Area 1, area 2, area 3, area 4,  area 5</w:t>
            </w:r>
            <w:r w:rsidR="00A03F63">
              <w:rPr>
                <w:sz w:val="18"/>
                <w:szCs w:val="18"/>
                <w:lang w:val="en-GB"/>
              </w:rPr>
              <w:t xml:space="preserve"> – co-facilitator (name)</w:t>
            </w:r>
          </w:p>
          <w:p w:rsidRPr="00395F8B" w:rsidR="00395F8B" w:rsidP="00395F8B" w:rsidRDefault="00395F8B" w14:paraId="06CF72F5" w14:textId="01953B5C">
            <w:pPr>
              <w:pStyle w:val="ListParagraph"/>
              <w:numPr>
                <w:ilvl w:val="0"/>
                <w:numId w:val="1"/>
              </w:numPr>
              <w:spacing w:after="0" w:line="240" w:lineRule="auto"/>
              <w:ind w:left="0"/>
              <w:contextualSpacing w:val="0"/>
              <w:rPr>
                <w:sz w:val="18"/>
                <w:szCs w:val="18"/>
                <w:lang w:val="en-GB"/>
              </w:rPr>
            </w:pPr>
            <w:r w:rsidRPr="00395F8B">
              <w:rPr>
                <w:b/>
                <w:sz w:val="18"/>
                <w:szCs w:val="18"/>
                <w:lang w:val="en-GB"/>
              </w:rPr>
              <w:t xml:space="preserve">Groupe </w:t>
            </w:r>
            <w:proofErr w:type="gramStart"/>
            <w:r w:rsidRPr="00395F8B">
              <w:rPr>
                <w:b/>
                <w:sz w:val="18"/>
                <w:szCs w:val="18"/>
                <w:lang w:val="en-GB"/>
              </w:rPr>
              <w:t>F  (</w:t>
            </w:r>
            <w:proofErr w:type="gramEnd"/>
            <w:r w:rsidRPr="00395F8B">
              <w:rPr>
                <w:b/>
                <w:sz w:val="18"/>
                <w:szCs w:val="18"/>
                <w:lang w:val="en-GB"/>
              </w:rPr>
              <w:t>names):</w:t>
            </w:r>
            <w:r w:rsidRPr="00395F8B">
              <w:rPr>
                <w:sz w:val="18"/>
                <w:szCs w:val="18"/>
                <w:lang w:val="en-GB"/>
              </w:rPr>
              <w:t xml:space="preserve"> Area 1, area 2, area 3, area 4,  area 5</w:t>
            </w:r>
            <w:r w:rsidR="00A03F63">
              <w:rPr>
                <w:sz w:val="18"/>
                <w:szCs w:val="18"/>
                <w:lang w:val="en-GB"/>
              </w:rPr>
              <w:t xml:space="preserve"> – co-facilitator (name)</w:t>
            </w:r>
          </w:p>
          <w:p w:rsidRPr="00395F8B" w:rsidR="00395F8B" w:rsidP="00395F8B" w:rsidRDefault="00395F8B" w14:paraId="5F79DBAC" w14:textId="1943651D">
            <w:pPr>
              <w:pStyle w:val="ListParagraph"/>
              <w:numPr>
                <w:ilvl w:val="0"/>
                <w:numId w:val="1"/>
              </w:numPr>
              <w:spacing w:after="0" w:line="240" w:lineRule="auto"/>
              <w:ind w:left="0"/>
              <w:contextualSpacing w:val="0"/>
              <w:rPr>
                <w:sz w:val="18"/>
                <w:szCs w:val="18"/>
                <w:lang w:val="en-GB"/>
              </w:rPr>
            </w:pPr>
            <w:r w:rsidRPr="00395F8B">
              <w:rPr>
                <w:b/>
                <w:sz w:val="18"/>
                <w:szCs w:val="18"/>
                <w:lang w:val="en-GB"/>
              </w:rPr>
              <w:t xml:space="preserve">Groupe </w:t>
            </w:r>
            <w:proofErr w:type="gramStart"/>
            <w:r w:rsidRPr="00395F8B">
              <w:rPr>
                <w:b/>
                <w:sz w:val="18"/>
                <w:szCs w:val="18"/>
                <w:lang w:val="en-GB"/>
              </w:rPr>
              <w:t>G  (</w:t>
            </w:r>
            <w:proofErr w:type="gramEnd"/>
            <w:r w:rsidRPr="00395F8B">
              <w:rPr>
                <w:b/>
                <w:sz w:val="18"/>
                <w:szCs w:val="18"/>
                <w:lang w:val="en-GB"/>
              </w:rPr>
              <w:t>names):</w:t>
            </w:r>
            <w:r w:rsidRPr="00395F8B">
              <w:rPr>
                <w:sz w:val="18"/>
                <w:szCs w:val="18"/>
                <w:lang w:val="en-GB"/>
              </w:rPr>
              <w:t xml:space="preserve"> Area 1, area 2, area 3, area 4,  area 5</w:t>
            </w:r>
            <w:r w:rsidR="00A03F63">
              <w:rPr>
                <w:sz w:val="18"/>
                <w:szCs w:val="18"/>
                <w:lang w:val="en-GB"/>
              </w:rPr>
              <w:t xml:space="preserve"> – co-facilitator (name)</w:t>
            </w:r>
          </w:p>
          <w:p w:rsidRPr="00395F8B" w:rsidR="00157454" w:rsidP="00157454" w:rsidRDefault="004F72AD" w14:paraId="6D89136E" w14:textId="2484A59E">
            <w:pPr>
              <w:spacing w:after="0" w:line="240" w:lineRule="auto"/>
              <w:ind w:right="212"/>
              <w:rPr>
                <w:rFonts w:cs="Arial"/>
                <w:bCs/>
                <w:sz w:val="18"/>
                <w:szCs w:val="18"/>
                <w:lang w:val="en-GB"/>
              </w:rPr>
            </w:pPr>
            <w:r w:rsidRPr="00395F8B">
              <w:rPr>
                <w:sz w:val="18"/>
                <w:szCs w:val="18"/>
                <w:lang w:val="en-GB"/>
              </w:rPr>
              <w:t xml:space="preserve">Share Roles and Responsibilities: ISS editor, group facilitator, time keeper, evidence seeker, </w:t>
            </w:r>
            <w:proofErr w:type="gramStart"/>
            <w:r w:rsidRPr="00395F8B">
              <w:rPr>
                <w:sz w:val="18"/>
                <w:szCs w:val="18"/>
                <w:lang w:val="en-GB"/>
              </w:rPr>
              <w:t>etc..</w:t>
            </w:r>
            <w:proofErr w:type="gramEnd"/>
            <w:r w:rsidR="00157454">
              <w:rPr>
                <w:sz w:val="18"/>
                <w:szCs w:val="18"/>
                <w:lang w:val="en-GB"/>
              </w:rPr>
              <w:t xml:space="preserve"> </w:t>
            </w:r>
            <w:r w:rsidRPr="00395F8B" w:rsidR="00157454">
              <w:rPr>
                <w:sz w:val="18"/>
                <w:szCs w:val="18"/>
                <w:lang w:val="en-GB"/>
              </w:rPr>
              <w:t>Verification and finalization of ISS credentials for new participants</w:t>
            </w:r>
          </w:p>
        </w:tc>
      </w:tr>
      <w:tr w:rsidRPr="00395F8B" w:rsidR="004F72AD" w:rsidTr="33CD483D" w14:paraId="556859EB" w14:textId="77777777">
        <w:tc>
          <w:tcPr>
            <w:tcW w:w="1356" w:type="dxa"/>
            <w:shd w:val="clear" w:color="auto" w:fill="DEEAF6" w:themeFill="accent1" w:themeFillTint="33"/>
            <w:tcMar/>
          </w:tcPr>
          <w:p w:rsidRPr="00395F8B" w:rsidR="004F72AD" w:rsidP="004F72AD" w:rsidRDefault="004F72AD" w14:paraId="3370EFAE" w14:textId="77777777">
            <w:pPr>
              <w:spacing w:after="0" w:line="240" w:lineRule="auto"/>
              <w:rPr>
                <w:rFonts w:cs="Arial"/>
                <w:sz w:val="18"/>
                <w:szCs w:val="18"/>
                <w:lang w:val="en-GB"/>
              </w:rPr>
            </w:pPr>
            <w:r w:rsidRPr="00395F8B">
              <w:rPr>
                <w:rFonts w:cs="Arial"/>
                <w:sz w:val="18"/>
                <w:szCs w:val="18"/>
                <w:lang w:val="en-GB"/>
              </w:rPr>
              <w:t>1300</w:t>
            </w:r>
          </w:p>
        </w:tc>
        <w:tc>
          <w:tcPr>
            <w:tcW w:w="9242" w:type="dxa"/>
            <w:shd w:val="clear" w:color="auto" w:fill="DEEAF6" w:themeFill="accent1" w:themeFillTint="33"/>
            <w:tcMar/>
          </w:tcPr>
          <w:p w:rsidRPr="00395F8B" w:rsidR="004F72AD" w:rsidP="004F72AD" w:rsidRDefault="004F72AD" w14:paraId="0EA7C61F" w14:textId="77777777">
            <w:pPr>
              <w:spacing w:after="0" w:line="240" w:lineRule="auto"/>
              <w:rPr>
                <w:rFonts w:cs="Arial"/>
                <w:sz w:val="18"/>
                <w:szCs w:val="18"/>
                <w:lang w:val="en-GB"/>
              </w:rPr>
            </w:pPr>
            <w:r w:rsidRPr="00395F8B">
              <w:rPr>
                <w:rFonts w:cs="Arial"/>
                <w:sz w:val="18"/>
                <w:szCs w:val="18"/>
                <w:lang w:val="en-GB"/>
              </w:rPr>
              <w:t xml:space="preserve">Lunch Break </w:t>
            </w:r>
            <w:r w:rsidRPr="00395F8B">
              <w:rPr>
                <w:rFonts w:cs="Arial"/>
                <w:bCs/>
                <w:sz w:val="18"/>
                <w:szCs w:val="18"/>
                <w:lang w:val="en-GB"/>
              </w:rPr>
              <w:t xml:space="preserve"> </w:t>
            </w:r>
            <w:r w:rsidRPr="00395F8B">
              <w:rPr>
                <w:rFonts w:cs="Arial"/>
                <w:sz w:val="18"/>
                <w:szCs w:val="18"/>
                <w:lang w:val="en-GB"/>
              </w:rPr>
              <w:t xml:space="preserve"> </w:t>
            </w:r>
          </w:p>
        </w:tc>
      </w:tr>
      <w:tr w:rsidRPr="00395F8B" w:rsidR="004F72AD" w:rsidTr="33CD483D" w14:paraId="2AC5A444" w14:textId="77777777">
        <w:tc>
          <w:tcPr>
            <w:tcW w:w="1356" w:type="dxa"/>
            <w:tcMar/>
          </w:tcPr>
          <w:p w:rsidRPr="00395F8B" w:rsidR="004F72AD" w:rsidP="004F72AD" w:rsidRDefault="004F72AD" w14:paraId="1F4E713A" w14:textId="77777777">
            <w:pPr>
              <w:spacing w:after="0" w:line="240" w:lineRule="auto"/>
              <w:rPr>
                <w:rFonts w:cs="Arial"/>
                <w:sz w:val="18"/>
                <w:szCs w:val="18"/>
                <w:lang w:val="en-GB"/>
              </w:rPr>
            </w:pPr>
            <w:r w:rsidRPr="00395F8B">
              <w:rPr>
                <w:rFonts w:cs="Arial"/>
                <w:sz w:val="18"/>
                <w:szCs w:val="18"/>
                <w:lang w:val="en-GB"/>
              </w:rPr>
              <w:t>1400</w:t>
            </w:r>
          </w:p>
        </w:tc>
        <w:tc>
          <w:tcPr>
            <w:tcW w:w="9242" w:type="dxa"/>
            <w:tcMar/>
          </w:tcPr>
          <w:p w:rsidRPr="00395F8B" w:rsidR="004F72AD" w:rsidP="004F72AD" w:rsidRDefault="004F72AD" w14:paraId="1F5A8448" w14:textId="77777777">
            <w:pPr>
              <w:spacing w:after="0" w:line="240" w:lineRule="auto"/>
              <w:rPr>
                <w:rFonts w:cs="Arial"/>
                <w:b/>
                <w:bCs/>
                <w:sz w:val="18"/>
                <w:szCs w:val="18"/>
                <w:lang w:val="en-GB"/>
              </w:rPr>
            </w:pPr>
            <w:r w:rsidRPr="00395F8B">
              <w:rPr>
                <w:rFonts w:cs="Arial"/>
                <w:b/>
                <w:bCs/>
                <w:sz w:val="18"/>
                <w:szCs w:val="18"/>
                <w:lang w:val="en-GB"/>
              </w:rPr>
              <w:t xml:space="preserve">Group work - Analysis of Area #1  </w:t>
            </w:r>
          </w:p>
          <w:p w:rsidRPr="00395F8B" w:rsidR="004F72AD" w:rsidP="004F72AD" w:rsidRDefault="004F72AD" w14:paraId="6E917932" w14:textId="77777777">
            <w:pPr>
              <w:spacing w:after="0" w:line="240" w:lineRule="auto"/>
              <w:rPr>
                <w:rFonts w:cs="Arial"/>
                <w:bCs/>
                <w:sz w:val="18"/>
                <w:szCs w:val="18"/>
                <w:lang w:val="en-GB"/>
              </w:rPr>
            </w:pPr>
            <w:r w:rsidRPr="00395F8B">
              <w:rPr>
                <w:rFonts w:cs="Arial"/>
                <w:b/>
                <w:bCs/>
                <w:sz w:val="18"/>
                <w:szCs w:val="18"/>
                <w:lang w:val="en-GB"/>
              </w:rPr>
              <w:t xml:space="preserve">Step 1:  </w:t>
            </w:r>
            <w:r w:rsidRPr="00395F8B">
              <w:rPr>
                <w:rFonts w:cs="Arial"/>
                <w:bCs/>
                <w:sz w:val="18"/>
                <w:szCs w:val="18"/>
                <w:lang w:val="en-GB"/>
              </w:rPr>
              <w:t>Read Step 1, identify main livelihood, understand the seasonal calendar and main coping strategies.</w:t>
            </w:r>
          </w:p>
          <w:p w:rsidRPr="00395F8B" w:rsidR="004F72AD" w:rsidP="004F72AD" w:rsidRDefault="004F72AD" w14:paraId="5DE37876" w14:textId="77777777">
            <w:pPr>
              <w:pStyle w:val="ListParagraph"/>
              <w:numPr>
                <w:ilvl w:val="0"/>
                <w:numId w:val="2"/>
              </w:numPr>
              <w:spacing w:after="0" w:line="240" w:lineRule="auto"/>
              <w:ind w:left="0" w:hanging="218"/>
              <w:jc w:val="left"/>
              <w:rPr>
                <w:rFonts w:cs="Arial"/>
                <w:bCs/>
                <w:sz w:val="18"/>
                <w:szCs w:val="18"/>
                <w:lang w:val="en-GB"/>
              </w:rPr>
            </w:pPr>
            <w:r w:rsidRPr="00395F8B">
              <w:rPr>
                <w:rFonts w:cs="Arial"/>
                <w:bCs/>
                <w:sz w:val="18"/>
                <w:szCs w:val="18"/>
                <w:lang w:val="en-GB"/>
              </w:rPr>
              <w:t>Confirm population data are updated.</w:t>
            </w:r>
          </w:p>
          <w:p w:rsidRPr="00395F8B" w:rsidR="004F72AD" w:rsidP="004F72AD" w:rsidRDefault="004F72AD" w14:paraId="7A912619" w14:textId="77777777">
            <w:pPr>
              <w:spacing w:after="0" w:line="240" w:lineRule="auto"/>
              <w:rPr>
                <w:rFonts w:cs="Arial"/>
                <w:bCs/>
                <w:sz w:val="18"/>
                <w:szCs w:val="18"/>
                <w:lang w:val="en-GB"/>
              </w:rPr>
            </w:pPr>
            <w:r w:rsidRPr="00395F8B">
              <w:rPr>
                <w:rFonts w:cs="Arial"/>
                <w:b/>
                <w:bCs/>
                <w:sz w:val="18"/>
                <w:szCs w:val="18"/>
                <w:lang w:val="en-GB"/>
              </w:rPr>
              <w:t xml:space="preserve">Step 2: </w:t>
            </w:r>
            <w:r w:rsidRPr="00395F8B">
              <w:rPr>
                <w:rFonts w:cs="Arial"/>
                <w:bCs/>
                <w:sz w:val="18"/>
                <w:szCs w:val="18"/>
                <w:lang w:val="en-GB"/>
              </w:rPr>
              <w:t>Verify if there is sufficient evidence following evidence level criteria set in the IPC Manual. Add additional evidence (area specific in particular) if needed.</w:t>
            </w:r>
          </w:p>
          <w:p w:rsidRPr="00395F8B" w:rsidR="004F72AD" w:rsidP="004F72AD" w:rsidRDefault="004F72AD" w14:paraId="2D6F881E" w14:textId="77777777">
            <w:pPr>
              <w:spacing w:after="0" w:line="240" w:lineRule="auto"/>
              <w:rPr>
                <w:rFonts w:cs="Arial"/>
                <w:bCs/>
                <w:sz w:val="18"/>
                <w:szCs w:val="18"/>
                <w:lang w:val="en-GB"/>
              </w:rPr>
            </w:pPr>
            <w:r w:rsidRPr="00395F8B">
              <w:rPr>
                <w:rFonts w:cs="Arial"/>
                <w:b/>
                <w:bCs/>
                <w:sz w:val="18"/>
                <w:szCs w:val="18"/>
                <w:lang w:val="en-GB"/>
              </w:rPr>
              <w:t xml:space="preserve">Step 3: </w:t>
            </w:r>
            <w:r w:rsidRPr="00395F8B">
              <w:rPr>
                <w:rFonts w:cs="Arial"/>
                <w:bCs/>
                <w:sz w:val="18"/>
                <w:szCs w:val="18"/>
                <w:lang w:val="en-GB"/>
              </w:rPr>
              <w:t>Review evidence and evidence statements and modify as needed. Add new evidence and evidence statements if needed. Write Conclusion Statements for all Food Security Elements. Write Conclusion Statement for all Food Security Outcome and determine the indicative phase based on convergence of evidence against the Reference Table.</w:t>
            </w:r>
          </w:p>
        </w:tc>
      </w:tr>
      <w:tr w:rsidRPr="00395F8B" w:rsidR="004F72AD" w:rsidTr="33CD483D" w14:paraId="7D1D9A50" w14:textId="77777777">
        <w:tc>
          <w:tcPr>
            <w:tcW w:w="1356" w:type="dxa"/>
            <w:shd w:val="clear" w:color="auto" w:fill="DEEAF6" w:themeFill="accent1" w:themeFillTint="33"/>
            <w:tcMar/>
          </w:tcPr>
          <w:p w:rsidRPr="00395F8B" w:rsidR="004F72AD" w:rsidP="004F72AD" w:rsidRDefault="004F72AD" w14:paraId="7B3B9579" w14:textId="77777777">
            <w:pPr>
              <w:spacing w:after="0" w:line="240" w:lineRule="auto"/>
              <w:rPr>
                <w:rFonts w:cs="Arial"/>
                <w:sz w:val="18"/>
                <w:szCs w:val="18"/>
                <w:lang w:val="en-GB"/>
              </w:rPr>
            </w:pPr>
            <w:r w:rsidRPr="00395F8B">
              <w:rPr>
                <w:rFonts w:cs="Arial"/>
                <w:sz w:val="18"/>
                <w:szCs w:val="18"/>
                <w:lang w:val="en-GB"/>
              </w:rPr>
              <w:t>1600</w:t>
            </w:r>
          </w:p>
        </w:tc>
        <w:tc>
          <w:tcPr>
            <w:tcW w:w="9242" w:type="dxa"/>
            <w:shd w:val="clear" w:color="auto" w:fill="DEEAF6" w:themeFill="accent1" w:themeFillTint="33"/>
            <w:tcMar/>
          </w:tcPr>
          <w:p w:rsidRPr="00395F8B" w:rsidR="004F72AD" w:rsidP="004F72AD" w:rsidRDefault="004F72AD" w14:paraId="37E23BD1" w14:textId="77777777">
            <w:pPr>
              <w:spacing w:after="0" w:line="240" w:lineRule="auto"/>
              <w:rPr>
                <w:rFonts w:cs="Arial"/>
                <w:b/>
                <w:bCs/>
                <w:sz w:val="18"/>
                <w:szCs w:val="18"/>
                <w:lang w:val="en-GB"/>
              </w:rPr>
            </w:pPr>
            <w:r w:rsidRPr="00395F8B">
              <w:rPr>
                <w:rFonts w:cs="Arial"/>
                <w:sz w:val="18"/>
                <w:szCs w:val="18"/>
                <w:lang w:val="en-GB"/>
              </w:rPr>
              <w:t>Coffee Break</w:t>
            </w:r>
          </w:p>
        </w:tc>
      </w:tr>
      <w:tr w:rsidRPr="00395F8B" w:rsidR="004F72AD" w:rsidTr="33CD483D" w14:paraId="4A632550" w14:textId="77777777">
        <w:tc>
          <w:tcPr>
            <w:tcW w:w="1356" w:type="dxa"/>
            <w:tcMar/>
          </w:tcPr>
          <w:p w:rsidRPr="00395F8B" w:rsidR="004F72AD" w:rsidP="004F72AD" w:rsidRDefault="004F72AD" w14:paraId="73B5E3A6" w14:textId="77777777">
            <w:pPr>
              <w:spacing w:after="0" w:line="240" w:lineRule="auto"/>
              <w:rPr>
                <w:rFonts w:cs="Arial"/>
                <w:sz w:val="18"/>
                <w:szCs w:val="18"/>
                <w:lang w:val="en-GB"/>
              </w:rPr>
            </w:pPr>
            <w:r w:rsidRPr="00395F8B">
              <w:rPr>
                <w:rFonts w:cs="Arial"/>
                <w:sz w:val="18"/>
                <w:szCs w:val="18"/>
                <w:lang w:val="en-GB"/>
              </w:rPr>
              <w:t>1630 -17.30</w:t>
            </w:r>
          </w:p>
        </w:tc>
        <w:tc>
          <w:tcPr>
            <w:tcW w:w="9242" w:type="dxa"/>
            <w:tcMar/>
          </w:tcPr>
          <w:p w:rsidRPr="00395F8B" w:rsidR="004F72AD" w:rsidP="004F72AD" w:rsidRDefault="004F72AD" w14:paraId="23EB496C" w14:textId="77777777">
            <w:pPr>
              <w:spacing w:after="0" w:line="240" w:lineRule="auto"/>
              <w:rPr>
                <w:rFonts w:cs="Arial"/>
                <w:bCs/>
                <w:sz w:val="18"/>
                <w:szCs w:val="18"/>
                <w:lang w:val="en-GB"/>
              </w:rPr>
            </w:pPr>
            <w:r w:rsidRPr="00395F8B">
              <w:rPr>
                <w:rFonts w:cs="Arial"/>
                <w:b/>
                <w:bCs/>
                <w:sz w:val="18"/>
                <w:szCs w:val="18"/>
                <w:lang w:val="en-GB"/>
              </w:rPr>
              <w:t xml:space="preserve">Step 4: </w:t>
            </w:r>
            <w:r w:rsidRPr="00395F8B">
              <w:rPr>
                <w:rFonts w:cs="Arial"/>
                <w:bCs/>
                <w:sz w:val="18"/>
                <w:szCs w:val="18"/>
                <w:lang w:val="en-GB"/>
              </w:rPr>
              <w:t>Based on the convergence table, determine the percentage of population in each Phase for the area.</w:t>
            </w:r>
          </w:p>
          <w:p w:rsidRPr="00395F8B" w:rsidR="004F72AD" w:rsidP="004F72AD" w:rsidRDefault="004F72AD" w14:paraId="146C804A" w14:textId="77777777">
            <w:pPr>
              <w:pStyle w:val="ListParagraph"/>
              <w:numPr>
                <w:ilvl w:val="0"/>
                <w:numId w:val="2"/>
              </w:numPr>
              <w:spacing w:after="0" w:line="240" w:lineRule="auto"/>
              <w:ind w:left="0" w:hanging="218"/>
              <w:jc w:val="left"/>
              <w:rPr>
                <w:rFonts w:cs="Arial"/>
                <w:bCs/>
                <w:sz w:val="18"/>
                <w:szCs w:val="18"/>
                <w:lang w:val="en-GB"/>
              </w:rPr>
            </w:pPr>
            <w:r w:rsidRPr="00395F8B">
              <w:rPr>
                <w:rFonts w:cs="Arial"/>
                <w:bCs/>
                <w:sz w:val="18"/>
                <w:szCs w:val="18"/>
                <w:lang w:val="en-GB"/>
              </w:rPr>
              <w:t xml:space="preserve">Debate and write a conclusion statement for the area. </w:t>
            </w:r>
          </w:p>
          <w:p w:rsidRPr="00395F8B" w:rsidR="004F72AD" w:rsidP="004F72AD" w:rsidRDefault="004F72AD" w14:paraId="2182585F" w14:textId="77777777">
            <w:pPr>
              <w:spacing w:after="0" w:line="240" w:lineRule="auto"/>
              <w:rPr>
                <w:rFonts w:cs="Arial"/>
                <w:bCs/>
                <w:sz w:val="18"/>
                <w:szCs w:val="18"/>
                <w:lang w:val="en-GB"/>
              </w:rPr>
            </w:pPr>
            <w:r w:rsidRPr="00395F8B">
              <w:rPr>
                <w:rFonts w:cs="Arial"/>
                <w:b/>
                <w:bCs/>
                <w:sz w:val="18"/>
                <w:szCs w:val="18"/>
                <w:lang w:val="en-GB"/>
              </w:rPr>
              <w:t xml:space="preserve">Step 5: </w:t>
            </w:r>
            <w:proofErr w:type="spellStart"/>
            <w:r w:rsidRPr="00395F8B">
              <w:rPr>
                <w:rFonts w:cs="Arial"/>
                <w:bCs/>
                <w:sz w:val="18"/>
                <w:szCs w:val="18"/>
                <w:lang w:val="en-GB"/>
              </w:rPr>
              <w:t>Analyze</w:t>
            </w:r>
            <w:proofErr w:type="spellEnd"/>
            <w:r w:rsidRPr="00395F8B">
              <w:rPr>
                <w:rFonts w:cs="Arial"/>
                <w:bCs/>
                <w:sz w:val="18"/>
                <w:szCs w:val="18"/>
                <w:lang w:val="en-GB"/>
              </w:rPr>
              <w:t xml:space="preserve"> information on Humanitarian Food Assistance and compile it on ISS. Estimate to which extend HFA reached more than 25% of the population and contribute to around </w:t>
            </w:r>
            <w:r w:rsidRPr="00395F8B" w:rsidR="000A2FAF">
              <w:rPr>
                <w:rFonts w:cs="Arial"/>
                <w:bCs/>
                <w:sz w:val="18"/>
                <w:szCs w:val="18"/>
                <w:lang w:val="en-GB"/>
              </w:rPr>
              <w:t xml:space="preserve">25 or </w:t>
            </w:r>
            <w:r w:rsidRPr="00395F8B">
              <w:rPr>
                <w:rFonts w:cs="Arial"/>
                <w:bCs/>
                <w:sz w:val="18"/>
                <w:szCs w:val="18"/>
                <w:lang w:val="en-GB"/>
              </w:rPr>
              <w:t xml:space="preserve">50% of the kcal needs (2100 Kcal) converting cash and food aid in Kcal.  </w:t>
            </w:r>
            <w:r w:rsidRPr="00395F8B" w:rsidR="000A2FAF">
              <w:rPr>
                <w:rFonts w:cs="Arial"/>
                <w:bCs/>
                <w:sz w:val="18"/>
                <w:szCs w:val="18"/>
                <w:lang w:val="en-GB"/>
              </w:rPr>
              <w:t xml:space="preserve">Debate rotation, sharing, </w:t>
            </w:r>
            <w:proofErr w:type="gramStart"/>
            <w:r w:rsidRPr="00395F8B" w:rsidR="000A2FAF">
              <w:rPr>
                <w:rFonts w:cs="Arial"/>
                <w:bCs/>
                <w:sz w:val="18"/>
                <w:szCs w:val="18"/>
                <w:lang w:val="en-GB"/>
              </w:rPr>
              <w:t>diverting, ..</w:t>
            </w:r>
            <w:proofErr w:type="gramEnd"/>
          </w:p>
          <w:p w:rsidRPr="00395F8B" w:rsidR="004F72AD" w:rsidP="004F72AD" w:rsidRDefault="004F72AD" w14:paraId="208504E9" w14:textId="77777777">
            <w:pPr>
              <w:spacing w:after="0" w:line="240" w:lineRule="auto"/>
              <w:rPr>
                <w:rFonts w:cs="Arial"/>
                <w:bCs/>
                <w:sz w:val="18"/>
                <w:szCs w:val="18"/>
                <w:lang w:val="en-GB"/>
              </w:rPr>
            </w:pPr>
            <w:r w:rsidRPr="00395F8B">
              <w:rPr>
                <w:rFonts w:cs="Arial"/>
                <w:b/>
                <w:bCs/>
                <w:sz w:val="18"/>
                <w:szCs w:val="18"/>
                <w:lang w:val="en-GB"/>
              </w:rPr>
              <w:t xml:space="preserve">Step 6: </w:t>
            </w:r>
            <w:r w:rsidRPr="00395F8B">
              <w:rPr>
                <w:rFonts w:cs="Arial"/>
                <w:bCs/>
                <w:sz w:val="18"/>
                <w:szCs w:val="18"/>
                <w:lang w:val="en-GB"/>
              </w:rPr>
              <w:t>Identify the key drivers of the current food insecurity situation based on the pre-defined list of drivers proposed and detail the drivers. Identify additional drivers that could have impacted food security.</w:t>
            </w:r>
          </w:p>
          <w:p w:rsidRPr="00395F8B" w:rsidR="004F72AD" w:rsidP="004F72AD" w:rsidRDefault="004F72AD" w14:paraId="2A1A34AA" w14:textId="77777777">
            <w:pPr>
              <w:spacing w:after="0" w:line="240" w:lineRule="auto"/>
              <w:rPr>
                <w:rFonts w:cs="Arial"/>
                <w:sz w:val="18"/>
                <w:szCs w:val="18"/>
                <w:lang w:val="en-GB"/>
              </w:rPr>
            </w:pPr>
            <w:r w:rsidRPr="00395F8B">
              <w:rPr>
                <w:rFonts w:cs="Arial"/>
                <w:b/>
                <w:bCs/>
                <w:sz w:val="18"/>
                <w:szCs w:val="18"/>
                <w:lang w:val="en-GB"/>
              </w:rPr>
              <w:t xml:space="preserve">Step 7: </w:t>
            </w:r>
            <w:proofErr w:type="spellStart"/>
            <w:r w:rsidRPr="00395F8B">
              <w:rPr>
                <w:rFonts w:cs="Arial"/>
                <w:bCs/>
                <w:sz w:val="18"/>
                <w:szCs w:val="18"/>
                <w:lang w:val="en-GB"/>
              </w:rPr>
              <w:t>Analyze</w:t>
            </w:r>
            <w:proofErr w:type="spellEnd"/>
            <w:r w:rsidRPr="00395F8B">
              <w:rPr>
                <w:rFonts w:cs="Arial"/>
                <w:bCs/>
                <w:sz w:val="18"/>
                <w:szCs w:val="18"/>
                <w:lang w:val="en-GB"/>
              </w:rPr>
              <w:t xml:space="preserve"> the limiting factors for the area (Based on Step 3 FS element conclusions).</w:t>
            </w:r>
          </w:p>
        </w:tc>
      </w:tr>
      <w:tr w:rsidRPr="00395F8B" w:rsidR="004F72AD" w:rsidTr="33CD483D" w14:paraId="27EB681D" w14:textId="77777777">
        <w:tc>
          <w:tcPr>
            <w:tcW w:w="1356" w:type="dxa"/>
            <w:tcMar/>
          </w:tcPr>
          <w:p w:rsidRPr="00395F8B" w:rsidR="004F72AD" w:rsidP="004F72AD" w:rsidRDefault="004F72AD" w14:paraId="589B59CF" w14:textId="77777777">
            <w:pPr>
              <w:spacing w:after="0" w:line="240" w:lineRule="auto"/>
              <w:rPr>
                <w:rFonts w:cs="Arial"/>
                <w:sz w:val="18"/>
                <w:szCs w:val="18"/>
                <w:lang w:val="en-GB"/>
              </w:rPr>
            </w:pPr>
            <w:r w:rsidRPr="00395F8B">
              <w:rPr>
                <w:rFonts w:cs="Arial"/>
                <w:sz w:val="18"/>
                <w:szCs w:val="18"/>
                <w:lang w:val="en-GB"/>
              </w:rPr>
              <w:t>1700</w:t>
            </w:r>
          </w:p>
        </w:tc>
        <w:tc>
          <w:tcPr>
            <w:tcW w:w="9242" w:type="dxa"/>
            <w:tcMar/>
          </w:tcPr>
          <w:p w:rsidRPr="00395F8B" w:rsidR="004F72AD" w:rsidP="004F72AD" w:rsidRDefault="004F72AD" w14:paraId="5AD13BAE" w14:textId="77777777">
            <w:pPr>
              <w:spacing w:after="0" w:line="240" w:lineRule="auto"/>
              <w:rPr>
                <w:rFonts w:cs="Arial"/>
                <w:sz w:val="18"/>
                <w:szCs w:val="18"/>
                <w:lang w:val="en-GB"/>
              </w:rPr>
            </w:pPr>
            <w:r w:rsidRPr="00395F8B">
              <w:rPr>
                <w:rFonts w:cs="Arial"/>
                <w:sz w:val="18"/>
                <w:szCs w:val="18"/>
                <w:lang w:val="en-GB"/>
              </w:rPr>
              <w:t xml:space="preserve">Co-facilitators meeting:  Discussion around main difficulties in plenary. </w:t>
            </w:r>
            <w:r w:rsidRPr="00395F8B">
              <w:rPr>
                <w:rFonts w:cs="Arial"/>
                <w:bCs/>
                <w:sz w:val="18"/>
                <w:szCs w:val="18"/>
                <w:lang w:val="en-GB"/>
              </w:rPr>
              <w:t xml:space="preserve">Verify the quality of the first area </w:t>
            </w:r>
            <w:proofErr w:type="spellStart"/>
            <w:r w:rsidRPr="00395F8B">
              <w:rPr>
                <w:rFonts w:cs="Arial"/>
                <w:bCs/>
                <w:sz w:val="18"/>
                <w:szCs w:val="18"/>
                <w:lang w:val="en-GB"/>
              </w:rPr>
              <w:t>analyzed</w:t>
            </w:r>
            <w:proofErr w:type="spellEnd"/>
            <w:r w:rsidRPr="00395F8B">
              <w:rPr>
                <w:rFonts w:cs="Arial"/>
                <w:bCs/>
                <w:sz w:val="18"/>
                <w:szCs w:val="18"/>
                <w:lang w:val="en-GB"/>
              </w:rPr>
              <w:t xml:space="preserve"> by each sub-group by the facilitators for the current. </w:t>
            </w:r>
          </w:p>
        </w:tc>
      </w:tr>
      <w:tr w:rsidRPr="00395F8B" w:rsidR="004F72AD" w:rsidTr="33CD483D" w14:paraId="3991047A" w14:textId="77777777">
        <w:tc>
          <w:tcPr>
            <w:tcW w:w="10598" w:type="dxa"/>
            <w:gridSpan w:val="2"/>
            <w:shd w:val="clear" w:color="auto" w:fill="FBE4D5" w:themeFill="accent2" w:themeFillTint="33"/>
            <w:tcMar/>
            <w:vAlign w:val="center"/>
          </w:tcPr>
          <w:p w:rsidRPr="00395F8B" w:rsidR="004F72AD" w:rsidP="004F72AD" w:rsidRDefault="004F72AD" w14:paraId="0D05FB94" w14:textId="77777777">
            <w:pPr>
              <w:spacing w:after="0" w:line="240" w:lineRule="auto"/>
              <w:rPr>
                <w:rFonts w:cs="Arial"/>
                <w:b/>
                <w:sz w:val="18"/>
                <w:szCs w:val="18"/>
                <w:lang w:val="en-GB"/>
              </w:rPr>
            </w:pPr>
            <w:r w:rsidRPr="00395F8B">
              <w:rPr>
                <w:b/>
                <w:sz w:val="18"/>
                <w:szCs w:val="18"/>
                <w:lang w:val="en-GB"/>
              </w:rPr>
              <w:t>Day 2 – XX/XX/XXXX</w:t>
            </w:r>
          </w:p>
        </w:tc>
      </w:tr>
      <w:tr w:rsidRPr="00395F8B" w:rsidR="004F72AD" w:rsidTr="33CD483D" w14:paraId="0FFFCCFB" w14:textId="77777777">
        <w:tc>
          <w:tcPr>
            <w:tcW w:w="1356" w:type="dxa"/>
            <w:tcMar/>
          </w:tcPr>
          <w:p w:rsidRPr="00395F8B" w:rsidR="004F72AD" w:rsidP="004F72AD" w:rsidRDefault="00A87291" w14:paraId="0B65A081" w14:textId="3B4B07C9">
            <w:pPr>
              <w:spacing w:after="0" w:line="240" w:lineRule="auto"/>
              <w:rPr>
                <w:rFonts w:cs="Arial"/>
                <w:sz w:val="18"/>
                <w:szCs w:val="18"/>
                <w:lang w:val="en-GB"/>
              </w:rPr>
            </w:pPr>
            <w:r>
              <w:rPr>
                <w:rFonts w:cs="Arial"/>
                <w:sz w:val="18"/>
                <w:szCs w:val="18"/>
                <w:lang w:val="en-GB"/>
              </w:rPr>
              <w:t>083</w:t>
            </w:r>
            <w:r w:rsidRPr="00395F8B" w:rsidR="004F72AD">
              <w:rPr>
                <w:rFonts w:cs="Arial"/>
                <w:sz w:val="18"/>
                <w:szCs w:val="18"/>
                <w:lang w:val="en-GB"/>
              </w:rPr>
              <w:t>0</w:t>
            </w:r>
          </w:p>
        </w:tc>
        <w:tc>
          <w:tcPr>
            <w:tcW w:w="9242" w:type="dxa"/>
            <w:tcMar/>
          </w:tcPr>
          <w:p w:rsidRPr="00395F8B" w:rsidR="004F72AD" w:rsidP="008E366A" w:rsidRDefault="004F72AD" w14:paraId="54CB22B8" w14:textId="54690EBE">
            <w:pPr>
              <w:spacing w:after="0" w:line="240" w:lineRule="auto"/>
              <w:rPr>
                <w:sz w:val="18"/>
                <w:szCs w:val="18"/>
                <w:lang w:val="en-GB"/>
              </w:rPr>
            </w:pPr>
            <w:r w:rsidRPr="00395F8B">
              <w:rPr>
                <w:rFonts w:cs="Arial"/>
                <w:bCs/>
                <w:sz w:val="18"/>
                <w:szCs w:val="18"/>
                <w:lang w:val="en-GB"/>
              </w:rPr>
              <w:t xml:space="preserve">Feedback of the facilitators to each sub-group on the review of the quality of each analysis worksheet. </w:t>
            </w:r>
          </w:p>
        </w:tc>
      </w:tr>
      <w:tr w:rsidRPr="00395F8B" w:rsidR="004F72AD" w:rsidTr="33CD483D" w14:paraId="04AC260E" w14:textId="77777777">
        <w:tc>
          <w:tcPr>
            <w:tcW w:w="1356" w:type="dxa"/>
            <w:shd w:val="clear" w:color="auto" w:fill="DEEAF6" w:themeFill="accent1" w:themeFillTint="33"/>
            <w:tcMar/>
          </w:tcPr>
          <w:p w:rsidRPr="00395F8B" w:rsidR="004F72AD" w:rsidP="004F72AD" w:rsidRDefault="004F72AD" w14:paraId="63676E61" w14:textId="77777777">
            <w:pPr>
              <w:spacing w:after="0" w:line="240" w:lineRule="auto"/>
              <w:rPr>
                <w:rFonts w:cs="Arial"/>
                <w:sz w:val="18"/>
                <w:szCs w:val="18"/>
                <w:lang w:val="en-GB"/>
              </w:rPr>
            </w:pPr>
            <w:r w:rsidRPr="00395F8B">
              <w:rPr>
                <w:rFonts w:cs="Arial"/>
                <w:sz w:val="18"/>
                <w:szCs w:val="18"/>
                <w:lang w:val="en-GB"/>
              </w:rPr>
              <w:t>1000</w:t>
            </w:r>
          </w:p>
        </w:tc>
        <w:tc>
          <w:tcPr>
            <w:tcW w:w="9242" w:type="dxa"/>
            <w:shd w:val="clear" w:color="auto" w:fill="DEEAF6" w:themeFill="accent1" w:themeFillTint="33"/>
            <w:tcMar/>
          </w:tcPr>
          <w:p w:rsidRPr="00395F8B" w:rsidR="004F72AD" w:rsidP="004F72AD" w:rsidRDefault="004F72AD" w14:paraId="12027E18" w14:textId="77777777">
            <w:pPr>
              <w:spacing w:after="0" w:line="240" w:lineRule="auto"/>
              <w:rPr>
                <w:rFonts w:cs="Arial"/>
                <w:bCs/>
                <w:sz w:val="18"/>
                <w:szCs w:val="18"/>
                <w:lang w:val="en-GB"/>
              </w:rPr>
            </w:pPr>
            <w:r w:rsidRPr="00395F8B">
              <w:rPr>
                <w:rFonts w:cs="Arial"/>
                <w:sz w:val="18"/>
                <w:szCs w:val="18"/>
                <w:lang w:val="en-GB"/>
              </w:rPr>
              <w:t>Coffee Break</w:t>
            </w:r>
          </w:p>
        </w:tc>
      </w:tr>
      <w:tr w:rsidRPr="00395F8B" w:rsidR="004F72AD" w:rsidTr="33CD483D" w14:paraId="64AF77A7" w14:textId="77777777">
        <w:tc>
          <w:tcPr>
            <w:tcW w:w="1356" w:type="dxa"/>
            <w:tcMar/>
          </w:tcPr>
          <w:p w:rsidRPr="00395F8B" w:rsidR="004F72AD" w:rsidP="004F72AD" w:rsidRDefault="004F72AD" w14:paraId="5B3C9790" w14:textId="77777777">
            <w:pPr>
              <w:spacing w:after="0" w:line="240" w:lineRule="auto"/>
              <w:rPr>
                <w:rFonts w:cs="Arial"/>
                <w:sz w:val="18"/>
                <w:szCs w:val="18"/>
                <w:lang w:val="en-GB"/>
              </w:rPr>
            </w:pPr>
            <w:r w:rsidRPr="00395F8B">
              <w:rPr>
                <w:rFonts w:cs="Arial"/>
                <w:sz w:val="18"/>
                <w:szCs w:val="18"/>
                <w:lang w:val="en-GB"/>
              </w:rPr>
              <w:t>1030</w:t>
            </w:r>
          </w:p>
        </w:tc>
        <w:tc>
          <w:tcPr>
            <w:tcW w:w="9242" w:type="dxa"/>
            <w:tcMar/>
          </w:tcPr>
          <w:p w:rsidRPr="00395F8B" w:rsidR="004F72AD" w:rsidP="004F72AD" w:rsidRDefault="004F72AD" w14:paraId="3E8F5D28" w14:textId="77777777">
            <w:pPr>
              <w:spacing w:after="0" w:line="240" w:lineRule="auto"/>
              <w:rPr>
                <w:rFonts w:cs="Arial"/>
                <w:bCs/>
                <w:i/>
                <w:sz w:val="18"/>
                <w:szCs w:val="18"/>
                <w:lang w:val="en-GB"/>
              </w:rPr>
            </w:pPr>
            <w:r w:rsidRPr="00395F8B">
              <w:rPr>
                <w:rFonts w:cs="Arial"/>
                <w:b/>
                <w:bCs/>
                <w:sz w:val="18"/>
                <w:szCs w:val="18"/>
                <w:lang w:val="en-GB"/>
              </w:rPr>
              <w:t>Group work - Analysis of Area #</w:t>
            </w:r>
            <w:proofErr w:type="gramStart"/>
            <w:r w:rsidRPr="00395F8B">
              <w:rPr>
                <w:rFonts w:cs="Arial"/>
                <w:b/>
                <w:bCs/>
                <w:sz w:val="18"/>
                <w:szCs w:val="18"/>
                <w:lang w:val="en-GB"/>
              </w:rPr>
              <w:t xml:space="preserve">1  </w:t>
            </w:r>
            <w:r w:rsidRPr="00395F8B">
              <w:rPr>
                <w:rFonts w:cs="Arial"/>
                <w:bCs/>
                <w:i/>
                <w:sz w:val="18"/>
                <w:szCs w:val="18"/>
                <w:lang w:val="en-GB"/>
              </w:rPr>
              <w:t>(</w:t>
            </w:r>
            <w:proofErr w:type="gramEnd"/>
            <w:r w:rsidRPr="00395F8B">
              <w:rPr>
                <w:rFonts w:cs="Arial"/>
                <w:bCs/>
                <w:i/>
                <w:sz w:val="18"/>
                <w:szCs w:val="18"/>
                <w:lang w:val="en-GB"/>
              </w:rPr>
              <w:t>If cloning from current inform lead facilitator)</w:t>
            </w:r>
          </w:p>
          <w:p w:rsidRPr="00395F8B" w:rsidR="004F72AD" w:rsidP="33CD483D" w:rsidRDefault="004F72AD" w14:paraId="1CF5AC50" w14:textId="77777777" w14:noSpellErr="1">
            <w:pPr>
              <w:spacing w:after="0" w:line="240" w:lineRule="auto"/>
              <w:jc w:val="left"/>
              <w:rPr>
                <w:rFonts w:cs="Arial"/>
                <w:sz w:val="18"/>
                <w:szCs w:val="18"/>
                <w:lang w:val="en-US"/>
              </w:rPr>
            </w:pPr>
            <w:r w:rsidRPr="33CD483D" w:rsidR="004F72AD">
              <w:rPr>
                <w:rFonts w:cs="Arial"/>
                <w:b w:val="1"/>
                <w:bCs w:val="1"/>
                <w:sz w:val="18"/>
                <w:szCs w:val="18"/>
                <w:lang w:val="en-US"/>
              </w:rPr>
              <w:t xml:space="preserve">Step 8 - Projected: </w:t>
            </w:r>
            <w:r w:rsidRPr="33CD483D" w:rsidR="004F72AD">
              <w:rPr>
                <w:rFonts w:cs="Arial"/>
                <w:sz w:val="18"/>
                <w:szCs w:val="18"/>
                <w:lang w:val="en-US"/>
              </w:rPr>
              <w:t xml:space="preserve">Refine the assumptions for the projected period and discuss the impact on the area. </w:t>
            </w:r>
            <w:r w:rsidRPr="33CD483D" w:rsidR="004F72AD">
              <w:rPr>
                <w:rFonts w:cs="Arial"/>
                <w:sz w:val="18"/>
                <w:szCs w:val="18"/>
                <w:lang w:val="en-US"/>
              </w:rPr>
              <w:t>Determine</w:t>
            </w:r>
            <w:r w:rsidRPr="33CD483D" w:rsidR="004F72AD">
              <w:rPr>
                <w:rFonts w:cs="Arial"/>
                <w:sz w:val="18"/>
                <w:szCs w:val="18"/>
                <w:lang w:val="en-US"/>
              </w:rPr>
              <w:t xml:space="preserve"> the assumptions group from the selected menu or precise ‘Other</w:t>
            </w:r>
            <w:r w:rsidRPr="33CD483D" w:rsidR="004F72AD">
              <w:rPr>
                <w:rFonts w:cs="Arial"/>
                <w:sz w:val="18"/>
                <w:szCs w:val="18"/>
                <w:lang w:val="en-US"/>
              </w:rPr>
              <w:t>’ .</w:t>
            </w:r>
            <w:r w:rsidRPr="33CD483D" w:rsidR="004F72AD">
              <w:rPr>
                <w:rFonts w:cs="Arial"/>
                <w:sz w:val="18"/>
                <w:szCs w:val="18"/>
                <w:lang w:val="en-US"/>
              </w:rPr>
              <w:t xml:space="preserve"> </w:t>
            </w:r>
          </w:p>
          <w:p w:rsidRPr="00395F8B" w:rsidR="004F72AD" w:rsidP="004F72AD" w:rsidRDefault="004F72AD" w14:paraId="17E0384E" w14:textId="77777777">
            <w:pPr>
              <w:spacing w:after="0" w:line="240" w:lineRule="auto"/>
              <w:jc w:val="left"/>
              <w:rPr>
                <w:rFonts w:cs="Arial"/>
                <w:bCs/>
                <w:sz w:val="18"/>
                <w:szCs w:val="18"/>
                <w:lang w:val="en-GB"/>
              </w:rPr>
            </w:pPr>
            <w:r w:rsidRPr="00395F8B">
              <w:rPr>
                <w:rFonts w:cs="Arial"/>
                <w:b/>
                <w:bCs/>
                <w:sz w:val="18"/>
                <w:szCs w:val="18"/>
                <w:lang w:val="en-GB"/>
              </w:rPr>
              <w:t xml:space="preserve">Step 9 – Projected: </w:t>
            </w:r>
            <w:r w:rsidRPr="00395F8B">
              <w:rPr>
                <w:rFonts w:cs="Arial"/>
                <w:bCs/>
                <w:sz w:val="18"/>
                <w:szCs w:val="18"/>
                <w:lang w:val="en-GB"/>
              </w:rPr>
              <w:t>Review prefilled evidence and evidence statements for projected period and modify as needed.</w:t>
            </w:r>
            <w:r w:rsidRPr="00395F8B" w:rsidR="000A2FAF">
              <w:rPr>
                <w:rFonts w:cs="Arial"/>
                <w:bCs/>
                <w:sz w:val="18"/>
                <w:szCs w:val="18"/>
                <w:lang w:val="en-GB"/>
              </w:rPr>
              <w:t xml:space="preserve"> </w:t>
            </w:r>
            <w:r w:rsidRPr="00395F8B">
              <w:rPr>
                <w:rFonts w:cs="Arial"/>
                <w:bCs/>
                <w:sz w:val="18"/>
                <w:szCs w:val="18"/>
                <w:lang w:val="en-GB"/>
              </w:rPr>
              <w:t xml:space="preserve">Add new evidence and evidence statements if needed for the projected period. </w:t>
            </w:r>
          </w:p>
          <w:p w:rsidRPr="00395F8B" w:rsidR="004F72AD" w:rsidP="004F72AD" w:rsidRDefault="004F72AD" w14:paraId="0FDCC781" w14:textId="77777777">
            <w:pPr>
              <w:pStyle w:val="ListParagraph"/>
              <w:numPr>
                <w:ilvl w:val="0"/>
                <w:numId w:val="2"/>
              </w:numPr>
              <w:spacing w:after="0" w:line="240" w:lineRule="auto"/>
              <w:ind w:left="0" w:hanging="218"/>
              <w:jc w:val="left"/>
              <w:rPr>
                <w:rFonts w:cs="Arial"/>
                <w:bCs/>
                <w:sz w:val="18"/>
                <w:szCs w:val="18"/>
                <w:lang w:val="en-GB"/>
              </w:rPr>
            </w:pPr>
            <w:r w:rsidRPr="00395F8B">
              <w:rPr>
                <w:rFonts w:cs="Arial"/>
                <w:bCs/>
                <w:sz w:val="18"/>
                <w:szCs w:val="18"/>
                <w:lang w:val="en-GB"/>
              </w:rPr>
              <w:t>Write Conclusion Statements for all Food Security Elements and determine how each element will evolve.</w:t>
            </w:r>
          </w:p>
          <w:p w:rsidRPr="00395F8B" w:rsidR="004F72AD" w:rsidP="004F72AD" w:rsidRDefault="004F72AD" w14:paraId="23DE5810" w14:textId="77777777">
            <w:pPr>
              <w:pStyle w:val="ListParagraph"/>
              <w:numPr>
                <w:ilvl w:val="0"/>
                <w:numId w:val="2"/>
              </w:numPr>
              <w:spacing w:after="0" w:line="240" w:lineRule="auto"/>
              <w:ind w:left="0" w:hanging="218"/>
              <w:jc w:val="left"/>
              <w:rPr>
                <w:rFonts w:cs="Arial"/>
                <w:bCs/>
                <w:sz w:val="18"/>
                <w:szCs w:val="18"/>
                <w:lang w:val="en-GB"/>
              </w:rPr>
            </w:pPr>
            <w:r w:rsidRPr="00395F8B">
              <w:rPr>
                <w:rFonts w:cs="Arial"/>
                <w:bCs/>
                <w:sz w:val="18"/>
                <w:szCs w:val="18"/>
                <w:lang w:val="en-GB"/>
              </w:rPr>
              <w:lastRenderedPageBreak/>
              <w:t>Write Conclusion Statement for all Food Security Outcome and determine the indicative phase based on the hypothesis, the evolution of CF and how it will impact the outcome indicators.</w:t>
            </w:r>
          </w:p>
          <w:p w:rsidRPr="00395F8B" w:rsidR="004F72AD" w:rsidP="004F72AD" w:rsidRDefault="004F72AD" w14:paraId="23E51A22" w14:textId="77777777">
            <w:pPr>
              <w:spacing w:after="0" w:line="240" w:lineRule="auto"/>
              <w:jc w:val="left"/>
              <w:rPr>
                <w:rFonts w:cs="Arial"/>
                <w:bCs/>
                <w:sz w:val="18"/>
                <w:szCs w:val="18"/>
                <w:lang w:val="en-GB"/>
              </w:rPr>
            </w:pPr>
            <w:r w:rsidRPr="00395F8B">
              <w:rPr>
                <w:rFonts w:cs="Arial"/>
                <w:b/>
                <w:bCs/>
                <w:sz w:val="18"/>
                <w:szCs w:val="18"/>
                <w:lang w:val="en-GB"/>
              </w:rPr>
              <w:t xml:space="preserve">Step 10 – Projected: </w:t>
            </w:r>
            <w:r w:rsidRPr="00395F8B">
              <w:rPr>
                <w:rFonts w:cs="Arial"/>
                <w:bCs/>
                <w:sz w:val="18"/>
                <w:szCs w:val="18"/>
                <w:lang w:val="en-GB"/>
              </w:rPr>
              <w:t>Based on the convergence table and the hypothesis on the projected period, determine the percentage of population in each Phase for the area.</w:t>
            </w:r>
            <w:r w:rsidRPr="00395F8B" w:rsidR="000A2FAF">
              <w:rPr>
                <w:rFonts w:cs="Arial"/>
                <w:bCs/>
                <w:sz w:val="18"/>
                <w:szCs w:val="18"/>
                <w:lang w:val="en-GB"/>
              </w:rPr>
              <w:t xml:space="preserve"> </w:t>
            </w:r>
            <w:r w:rsidRPr="00395F8B">
              <w:rPr>
                <w:rFonts w:cs="Arial"/>
                <w:bCs/>
                <w:sz w:val="18"/>
                <w:szCs w:val="18"/>
                <w:lang w:val="en-GB"/>
              </w:rPr>
              <w:t xml:space="preserve">Debate and write a conclusion statement on the evolution of the situation in the area. </w:t>
            </w:r>
          </w:p>
          <w:p w:rsidRPr="00395F8B" w:rsidR="004F72AD" w:rsidP="000A2FAF" w:rsidRDefault="004F72AD" w14:paraId="2728464C" w14:textId="7603D90E">
            <w:pPr>
              <w:spacing w:after="0" w:line="240" w:lineRule="auto"/>
              <w:jc w:val="left"/>
              <w:rPr>
                <w:rFonts w:cs="Arial"/>
                <w:bCs/>
                <w:sz w:val="18"/>
                <w:szCs w:val="18"/>
                <w:lang w:val="en-GB"/>
              </w:rPr>
            </w:pPr>
            <w:r w:rsidRPr="00395F8B">
              <w:rPr>
                <w:rFonts w:cs="Arial"/>
                <w:b/>
                <w:bCs/>
                <w:sz w:val="18"/>
                <w:szCs w:val="18"/>
                <w:lang w:val="en-GB"/>
              </w:rPr>
              <w:t xml:space="preserve">Step 11 – Projected: </w:t>
            </w:r>
            <w:proofErr w:type="spellStart"/>
            <w:r w:rsidRPr="00395F8B">
              <w:rPr>
                <w:rFonts w:cs="Arial"/>
                <w:bCs/>
                <w:sz w:val="18"/>
                <w:szCs w:val="18"/>
                <w:lang w:val="en-GB"/>
              </w:rPr>
              <w:t>Analyze</w:t>
            </w:r>
            <w:proofErr w:type="spellEnd"/>
            <w:r w:rsidRPr="00395F8B">
              <w:rPr>
                <w:rFonts w:cs="Arial"/>
                <w:bCs/>
                <w:sz w:val="18"/>
                <w:szCs w:val="18"/>
                <w:lang w:val="en-GB"/>
              </w:rPr>
              <w:t xml:space="preserve"> information on projected Humanitarian Food Assistance and compile it on ISS</w:t>
            </w:r>
          </w:p>
          <w:p w:rsidRPr="00395F8B" w:rsidR="004F72AD" w:rsidP="004F72AD" w:rsidRDefault="004F72AD" w14:paraId="4F1D9113" w14:textId="77777777">
            <w:pPr>
              <w:pStyle w:val="ListParagraph"/>
              <w:numPr>
                <w:ilvl w:val="0"/>
                <w:numId w:val="2"/>
              </w:numPr>
              <w:spacing w:after="0" w:line="240" w:lineRule="auto"/>
              <w:ind w:left="0" w:hanging="218"/>
              <w:jc w:val="left"/>
              <w:rPr>
                <w:rFonts w:cs="Arial"/>
                <w:bCs/>
                <w:sz w:val="18"/>
                <w:szCs w:val="18"/>
                <w:lang w:val="en-GB"/>
              </w:rPr>
            </w:pPr>
            <w:r w:rsidRPr="00395F8B">
              <w:rPr>
                <w:rFonts w:cs="Arial"/>
                <w:bCs/>
                <w:sz w:val="18"/>
                <w:szCs w:val="18"/>
                <w:lang w:val="en-GB"/>
              </w:rPr>
              <w:t>Estimate to which extend HFA will reach more than 25% of the population and contribute t</w:t>
            </w:r>
            <w:r w:rsidRPr="00395F8B" w:rsidR="000A2FAF">
              <w:rPr>
                <w:rFonts w:cs="Arial"/>
                <w:bCs/>
                <w:sz w:val="18"/>
                <w:szCs w:val="18"/>
                <w:lang w:val="en-GB"/>
              </w:rPr>
              <w:t>o around 25 or 50</w:t>
            </w:r>
            <w:r w:rsidRPr="00395F8B">
              <w:rPr>
                <w:rFonts w:cs="Arial"/>
                <w:bCs/>
                <w:sz w:val="18"/>
                <w:szCs w:val="18"/>
                <w:lang w:val="en-GB"/>
              </w:rPr>
              <w:t xml:space="preserve">% of the kcal needs (2100 Kcal) converting cash and food aid in Kcal. </w:t>
            </w:r>
            <w:r w:rsidRPr="00395F8B" w:rsidR="000A2FAF">
              <w:rPr>
                <w:rFonts w:cs="Arial"/>
                <w:bCs/>
                <w:sz w:val="18"/>
                <w:szCs w:val="18"/>
                <w:lang w:val="en-GB"/>
              </w:rPr>
              <w:t xml:space="preserve"> Debate rotation, sharing, </w:t>
            </w:r>
            <w:proofErr w:type="gramStart"/>
            <w:r w:rsidRPr="00395F8B" w:rsidR="000A2FAF">
              <w:rPr>
                <w:rFonts w:cs="Arial"/>
                <w:bCs/>
                <w:sz w:val="18"/>
                <w:szCs w:val="18"/>
                <w:lang w:val="en-GB"/>
              </w:rPr>
              <w:t>diverting, ..</w:t>
            </w:r>
            <w:proofErr w:type="gramEnd"/>
          </w:p>
          <w:p w:rsidRPr="00395F8B" w:rsidR="004F72AD" w:rsidP="000A2FAF" w:rsidRDefault="004F72AD" w14:paraId="3C5359F9" w14:textId="77777777">
            <w:pPr>
              <w:spacing w:after="0" w:line="240" w:lineRule="auto"/>
              <w:jc w:val="left"/>
              <w:rPr>
                <w:rFonts w:cs="Arial"/>
                <w:bCs/>
                <w:sz w:val="18"/>
                <w:szCs w:val="18"/>
                <w:lang w:val="en-GB"/>
              </w:rPr>
            </w:pPr>
            <w:r w:rsidRPr="00395F8B">
              <w:rPr>
                <w:rFonts w:cs="Arial"/>
                <w:b/>
                <w:bCs/>
                <w:sz w:val="18"/>
                <w:szCs w:val="18"/>
                <w:lang w:val="en-GB"/>
              </w:rPr>
              <w:t xml:space="preserve">Step 12 – Projected: </w:t>
            </w:r>
            <w:r w:rsidRPr="00395F8B" w:rsidR="000A2FAF">
              <w:rPr>
                <w:rFonts w:cs="Arial"/>
                <w:b/>
                <w:bCs/>
                <w:sz w:val="18"/>
                <w:szCs w:val="18"/>
                <w:lang w:val="en-GB"/>
              </w:rPr>
              <w:t xml:space="preserve"> </w:t>
            </w:r>
            <w:proofErr w:type="spellStart"/>
            <w:r w:rsidRPr="00395F8B">
              <w:rPr>
                <w:rFonts w:cs="Arial"/>
                <w:bCs/>
                <w:sz w:val="18"/>
                <w:szCs w:val="18"/>
                <w:lang w:val="en-GB"/>
              </w:rPr>
              <w:t>Analyze</w:t>
            </w:r>
            <w:proofErr w:type="spellEnd"/>
            <w:r w:rsidRPr="00395F8B">
              <w:rPr>
                <w:rFonts w:cs="Arial"/>
                <w:bCs/>
                <w:sz w:val="18"/>
                <w:szCs w:val="18"/>
                <w:lang w:val="en-GB"/>
              </w:rPr>
              <w:t xml:space="preserve"> the risks to monitor for the area in the projected period and select from the selected menu.  </w:t>
            </w:r>
          </w:p>
        </w:tc>
      </w:tr>
      <w:tr w:rsidRPr="00395F8B" w:rsidR="004F72AD" w:rsidTr="33CD483D" w14:paraId="144A2368" w14:textId="77777777">
        <w:tc>
          <w:tcPr>
            <w:tcW w:w="1356" w:type="dxa"/>
            <w:shd w:val="clear" w:color="auto" w:fill="DEEAF6" w:themeFill="accent1" w:themeFillTint="33"/>
            <w:tcMar/>
          </w:tcPr>
          <w:p w:rsidRPr="00395F8B" w:rsidR="004F72AD" w:rsidP="004F72AD" w:rsidRDefault="004F72AD" w14:paraId="3A8E2579" w14:textId="77777777">
            <w:pPr>
              <w:spacing w:after="0" w:line="240" w:lineRule="auto"/>
              <w:rPr>
                <w:rFonts w:cs="Arial"/>
                <w:sz w:val="18"/>
                <w:szCs w:val="18"/>
                <w:lang w:val="en-GB"/>
              </w:rPr>
            </w:pPr>
            <w:r w:rsidRPr="00395F8B">
              <w:rPr>
                <w:rFonts w:cs="Arial"/>
                <w:sz w:val="18"/>
                <w:szCs w:val="18"/>
                <w:lang w:val="en-GB"/>
              </w:rPr>
              <w:lastRenderedPageBreak/>
              <w:t>1300</w:t>
            </w:r>
          </w:p>
        </w:tc>
        <w:tc>
          <w:tcPr>
            <w:tcW w:w="9242" w:type="dxa"/>
            <w:shd w:val="clear" w:color="auto" w:fill="DEEAF6" w:themeFill="accent1" w:themeFillTint="33"/>
            <w:tcMar/>
          </w:tcPr>
          <w:p w:rsidRPr="00395F8B" w:rsidR="004F72AD" w:rsidP="004F72AD" w:rsidRDefault="004F72AD" w14:paraId="7A406AB2" w14:textId="77777777">
            <w:pPr>
              <w:spacing w:after="0" w:line="240" w:lineRule="auto"/>
              <w:rPr>
                <w:rFonts w:cs="Arial"/>
                <w:sz w:val="18"/>
                <w:szCs w:val="18"/>
                <w:lang w:val="en-GB"/>
              </w:rPr>
            </w:pPr>
            <w:r w:rsidRPr="00395F8B">
              <w:rPr>
                <w:rFonts w:cs="Arial"/>
                <w:sz w:val="18"/>
                <w:szCs w:val="18"/>
                <w:lang w:val="en-GB"/>
              </w:rPr>
              <w:t>Lunch Break</w:t>
            </w:r>
          </w:p>
        </w:tc>
      </w:tr>
      <w:tr w:rsidRPr="00395F8B" w:rsidR="004F72AD" w:rsidTr="33CD483D" w14:paraId="1D287AD9" w14:textId="77777777">
        <w:tc>
          <w:tcPr>
            <w:tcW w:w="1356" w:type="dxa"/>
            <w:tcMar/>
          </w:tcPr>
          <w:p w:rsidRPr="00395F8B" w:rsidR="004F72AD" w:rsidP="004F72AD" w:rsidRDefault="004F72AD" w14:paraId="7B3D0041" w14:textId="77777777">
            <w:pPr>
              <w:spacing w:after="0" w:line="240" w:lineRule="auto"/>
              <w:rPr>
                <w:rFonts w:cs="Arial"/>
                <w:sz w:val="18"/>
                <w:szCs w:val="18"/>
                <w:lang w:val="en-GB"/>
              </w:rPr>
            </w:pPr>
            <w:r w:rsidRPr="00395F8B">
              <w:rPr>
                <w:rFonts w:cs="Arial"/>
                <w:sz w:val="18"/>
                <w:szCs w:val="18"/>
                <w:lang w:val="en-GB"/>
              </w:rPr>
              <w:t>1400</w:t>
            </w:r>
          </w:p>
        </w:tc>
        <w:tc>
          <w:tcPr>
            <w:tcW w:w="9242" w:type="dxa"/>
            <w:tcMar/>
          </w:tcPr>
          <w:p w:rsidRPr="00395F8B" w:rsidR="004F72AD" w:rsidP="004F72AD" w:rsidRDefault="004F72AD" w14:paraId="6E3FB5A5" w14:textId="77777777">
            <w:pPr>
              <w:spacing w:after="0" w:line="240" w:lineRule="auto"/>
              <w:rPr>
                <w:rFonts w:cs="Arial"/>
                <w:b/>
                <w:bCs/>
                <w:sz w:val="18"/>
                <w:szCs w:val="18"/>
                <w:lang w:val="en-GB"/>
              </w:rPr>
            </w:pPr>
            <w:r w:rsidRPr="00395F8B">
              <w:rPr>
                <w:rFonts w:cs="Arial"/>
                <w:b/>
                <w:bCs/>
                <w:sz w:val="18"/>
                <w:szCs w:val="18"/>
                <w:lang w:val="en-GB"/>
              </w:rPr>
              <w:t>Group work - Analysis of Area #2</w:t>
            </w:r>
            <w:r w:rsidRPr="00395F8B">
              <w:rPr>
                <w:rFonts w:cs="Arial"/>
                <w:bCs/>
                <w:sz w:val="18"/>
                <w:szCs w:val="18"/>
                <w:lang w:val="en-GB"/>
              </w:rPr>
              <w:t xml:space="preserve"> (Follow orientation given for Area #1)</w:t>
            </w:r>
          </w:p>
        </w:tc>
      </w:tr>
      <w:tr w:rsidRPr="00395F8B" w:rsidR="004F72AD" w:rsidTr="33CD483D" w14:paraId="24C0B468" w14:textId="77777777">
        <w:tc>
          <w:tcPr>
            <w:tcW w:w="1356" w:type="dxa"/>
            <w:shd w:val="clear" w:color="auto" w:fill="DEEAF6" w:themeFill="accent1" w:themeFillTint="33"/>
            <w:tcMar/>
          </w:tcPr>
          <w:p w:rsidRPr="00395F8B" w:rsidR="004F72AD" w:rsidP="004F72AD" w:rsidRDefault="004F72AD" w14:paraId="34FD8CB5" w14:textId="77777777">
            <w:pPr>
              <w:spacing w:after="0" w:line="240" w:lineRule="auto"/>
              <w:rPr>
                <w:rFonts w:cs="Arial"/>
                <w:sz w:val="18"/>
                <w:szCs w:val="18"/>
                <w:lang w:val="en-GB"/>
              </w:rPr>
            </w:pPr>
            <w:r w:rsidRPr="00395F8B">
              <w:rPr>
                <w:rFonts w:cs="Arial"/>
                <w:sz w:val="18"/>
                <w:szCs w:val="18"/>
                <w:lang w:val="en-GB"/>
              </w:rPr>
              <w:t>1600</w:t>
            </w:r>
          </w:p>
        </w:tc>
        <w:tc>
          <w:tcPr>
            <w:tcW w:w="9242" w:type="dxa"/>
            <w:shd w:val="clear" w:color="auto" w:fill="DEEAF6" w:themeFill="accent1" w:themeFillTint="33"/>
            <w:tcMar/>
          </w:tcPr>
          <w:p w:rsidRPr="00395F8B" w:rsidR="004F72AD" w:rsidP="004F72AD" w:rsidRDefault="004F72AD" w14:paraId="7E0BC63B" w14:textId="77777777">
            <w:pPr>
              <w:spacing w:after="0" w:line="240" w:lineRule="auto"/>
              <w:rPr>
                <w:rFonts w:cs="Arial"/>
                <w:bCs/>
                <w:sz w:val="18"/>
                <w:szCs w:val="18"/>
                <w:lang w:val="en-GB"/>
              </w:rPr>
            </w:pPr>
            <w:r w:rsidRPr="00395F8B">
              <w:rPr>
                <w:rFonts w:cs="Arial"/>
                <w:sz w:val="18"/>
                <w:szCs w:val="18"/>
                <w:lang w:val="en-GB"/>
              </w:rPr>
              <w:t>Coffee Break</w:t>
            </w:r>
          </w:p>
        </w:tc>
      </w:tr>
      <w:tr w:rsidRPr="00395F8B" w:rsidR="004F72AD" w:rsidTr="33CD483D" w14:paraId="2967CB0A" w14:textId="77777777">
        <w:tc>
          <w:tcPr>
            <w:tcW w:w="1356" w:type="dxa"/>
            <w:tcMar/>
          </w:tcPr>
          <w:p w:rsidRPr="00395F8B" w:rsidR="004F72AD" w:rsidP="004F72AD" w:rsidRDefault="004F72AD" w14:paraId="0FD5ADB6" w14:textId="77777777">
            <w:pPr>
              <w:spacing w:after="0" w:line="240" w:lineRule="auto"/>
              <w:rPr>
                <w:rFonts w:cs="Arial"/>
                <w:sz w:val="18"/>
                <w:szCs w:val="18"/>
                <w:lang w:val="en-GB"/>
              </w:rPr>
            </w:pPr>
            <w:r w:rsidRPr="00395F8B">
              <w:rPr>
                <w:rFonts w:cs="Arial"/>
                <w:sz w:val="18"/>
                <w:szCs w:val="18"/>
                <w:lang w:val="en-GB"/>
              </w:rPr>
              <w:t>1630</w:t>
            </w:r>
            <w:r w:rsidRPr="00395F8B" w:rsidR="000A2FAF">
              <w:rPr>
                <w:rFonts w:cs="Arial"/>
                <w:sz w:val="18"/>
                <w:szCs w:val="18"/>
                <w:lang w:val="en-GB"/>
              </w:rPr>
              <w:t xml:space="preserve"> – 17.30</w:t>
            </w:r>
          </w:p>
        </w:tc>
        <w:tc>
          <w:tcPr>
            <w:tcW w:w="9242" w:type="dxa"/>
            <w:tcMar/>
          </w:tcPr>
          <w:p w:rsidRPr="00395F8B" w:rsidR="004F72AD" w:rsidP="004F72AD" w:rsidRDefault="004F72AD" w14:paraId="1375CDE0" w14:textId="77777777">
            <w:pPr>
              <w:spacing w:after="0" w:line="240" w:lineRule="auto"/>
              <w:rPr>
                <w:rFonts w:cs="Arial"/>
                <w:sz w:val="18"/>
                <w:szCs w:val="18"/>
                <w:lang w:val="en-GB"/>
              </w:rPr>
            </w:pPr>
            <w:r w:rsidRPr="00395F8B">
              <w:rPr>
                <w:rFonts w:cs="Arial"/>
                <w:b/>
                <w:bCs/>
                <w:sz w:val="18"/>
                <w:szCs w:val="18"/>
                <w:lang w:val="en-GB"/>
              </w:rPr>
              <w:t>Group work - Analysis of Area #2</w:t>
            </w:r>
          </w:p>
        </w:tc>
      </w:tr>
      <w:tr w:rsidRPr="00395F8B" w:rsidR="004F72AD" w:rsidTr="33CD483D" w14:paraId="523D149E" w14:textId="77777777">
        <w:tc>
          <w:tcPr>
            <w:tcW w:w="1356" w:type="dxa"/>
            <w:tcBorders>
              <w:bottom w:val="single" w:color="auto" w:sz="4" w:space="0"/>
            </w:tcBorders>
            <w:tcMar/>
          </w:tcPr>
          <w:p w:rsidRPr="00395F8B" w:rsidR="004F72AD" w:rsidP="004F72AD" w:rsidRDefault="000A2FAF" w14:paraId="0DE50F1C" w14:textId="77777777">
            <w:pPr>
              <w:spacing w:after="0" w:line="240" w:lineRule="auto"/>
              <w:rPr>
                <w:rFonts w:cs="Arial"/>
                <w:sz w:val="18"/>
                <w:szCs w:val="18"/>
                <w:lang w:val="en-GB"/>
              </w:rPr>
            </w:pPr>
            <w:r w:rsidRPr="00395F8B">
              <w:rPr>
                <w:rFonts w:cs="Arial"/>
                <w:sz w:val="18"/>
                <w:szCs w:val="18"/>
                <w:lang w:val="en-GB"/>
              </w:rPr>
              <w:t>1700</w:t>
            </w:r>
          </w:p>
        </w:tc>
        <w:tc>
          <w:tcPr>
            <w:tcW w:w="9242" w:type="dxa"/>
            <w:tcBorders>
              <w:bottom w:val="single" w:color="auto" w:sz="4" w:space="0"/>
            </w:tcBorders>
            <w:tcMar/>
          </w:tcPr>
          <w:p w:rsidRPr="00395F8B" w:rsidR="004F72AD" w:rsidP="008E366A" w:rsidRDefault="008E366A" w14:paraId="28AB648C" w14:textId="60CACB63">
            <w:pPr>
              <w:spacing w:after="0" w:line="240" w:lineRule="auto"/>
              <w:rPr>
                <w:rFonts w:cs="Arial"/>
                <w:sz w:val="18"/>
                <w:szCs w:val="18"/>
                <w:lang w:val="en-GB"/>
              </w:rPr>
            </w:pPr>
            <w:r w:rsidRPr="00395F8B">
              <w:rPr>
                <w:rFonts w:cs="Arial"/>
                <w:sz w:val="18"/>
                <w:szCs w:val="18"/>
                <w:lang w:val="en-GB"/>
              </w:rPr>
              <w:t xml:space="preserve"> Co-facilitators meeting:  Discussion around main difficulties in plenary. </w:t>
            </w:r>
            <w:r w:rsidRPr="00395F8B">
              <w:rPr>
                <w:rFonts w:cs="Arial"/>
                <w:bCs/>
                <w:sz w:val="18"/>
                <w:szCs w:val="18"/>
                <w:lang w:val="en-GB"/>
              </w:rPr>
              <w:t xml:space="preserve">Verify the quality of the first area </w:t>
            </w:r>
            <w:proofErr w:type="spellStart"/>
            <w:r w:rsidRPr="00395F8B">
              <w:rPr>
                <w:rFonts w:cs="Arial"/>
                <w:bCs/>
                <w:sz w:val="18"/>
                <w:szCs w:val="18"/>
                <w:lang w:val="en-GB"/>
              </w:rPr>
              <w:t>analyzed</w:t>
            </w:r>
            <w:proofErr w:type="spellEnd"/>
            <w:r w:rsidRPr="00395F8B">
              <w:rPr>
                <w:rFonts w:cs="Arial"/>
                <w:bCs/>
                <w:sz w:val="18"/>
                <w:szCs w:val="18"/>
                <w:lang w:val="en-GB"/>
              </w:rPr>
              <w:t xml:space="preserve"> by each sub-group by the facilitators for the current. </w:t>
            </w:r>
          </w:p>
        </w:tc>
      </w:tr>
      <w:tr w:rsidRPr="00395F8B" w:rsidR="004F72AD" w:rsidTr="33CD483D" w14:paraId="79BBCDB7" w14:textId="77777777">
        <w:tc>
          <w:tcPr>
            <w:tcW w:w="10598" w:type="dxa"/>
            <w:gridSpan w:val="2"/>
            <w:tcBorders>
              <w:bottom w:val="single" w:color="auto" w:sz="4" w:space="0"/>
            </w:tcBorders>
            <w:shd w:val="clear" w:color="auto" w:fill="FBE4D5" w:themeFill="accent2" w:themeFillTint="33"/>
            <w:tcMar/>
          </w:tcPr>
          <w:p w:rsidRPr="00395F8B" w:rsidR="004F72AD" w:rsidP="004F72AD" w:rsidRDefault="004F72AD" w14:paraId="0C4CCF5D" w14:textId="77777777">
            <w:pPr>
              <w:spacing w:after="0" w:line="240" w:lineRule="auto"/>
              <w:rPr>
                <w:rFonts w:cs="Arial"/>
                <w:b/>
                <w:sz w:val="18"/>
                <w:szCs w:val="18"/>
                <w:lang w:val="en-GB"/>
              </w:rPr>
            </w:pPr>
            <w:r w:rsidRPr="00395F8B">
              <w:rPr>
                <w:b/>
                <w:sz w:val="18"/>
                <w:szCs w:val="18"/>
                <w:lang w:val="en-GB"/>
              </w:rPr>
              <w:t>Day 3 – XX/XX/XXXX</w:t>
            </w:r>
          </w:p>
        </w:tc>
      </w:tr>
      <w:tr w:rsidRPr="00395F8B" w:rsidR="004F72AD" w:rsidTr="33CD483D" w14:paraId="3B7A0BCB" w14:textId="77777777">
        <w:tc>
          <w:tcPr>
            <w:tcW w:w="1356" w:type="dxa"/>
            <w:tcBorders>
              <w:bottom w:val="single" w:color="auto" w:sz="4" w:space="0"/>
            </w:tcBorders>
            <w:tcMar/>
          </w:tcPr>
          <w:p w:rsidRPr="00395F8B" w:rsidR="004F72AD" w:rsidP="004F72AD" w:rsidRDefault="004F72AD" w14:paraId="34CFE8C1" w14:textId="77777777">
            <w:pPr>
              <w:spacing w:after="0" w:line="240" w:lineRule="auto"/>
              <w:rPr>
                <w:rFonts w:cs="Arial"/>
                <w:sz w:val="18"/>
                <w:szCs w:val="18"/>
                <w:lang w:val="en-GB"/>
              </w:rPr>
            </w:pPr>
            <w:r w:rsidRPr="00395F8B">
              <w:rPr>
                <w:rFonts w:cs="Arial"/>
                <w:sz w:val="18"/>
                <w:szCs w:val="18"/>
                <w:lang w:val="en-GB"/>
              </w:rPr>
              <w:t>0830</w:t>
            </w:r>
          </w:p>
        </w:tc>
        <w:tc>
          <w:tcPr>
            <w:tcW w:w="9242" w:type="dxa"/>
            <w:tcBorders>
              <w:bottom w:val="single" w:color="auto" w:sz="4" w:space="0"/>
            </w:tcBorders>
            <w:tcMar/>
          </w:tcPr>
          <w:p w:rsidRPr="00395F8B" w:rsidR="004F72AD" w:rsidP="005F6E22" w:rsidRDefault="004F72AD" w14:paraId="272116F2" w14:textId="5935AAB0">
            <w:pPr>
              <w:spacing w:after="0" w:line="240" w:lineRule="auto"/>
              <w:rPr>
                <w:rFonts w:cs="Arial"/>
                <w:sz w:val="18"/>
                <w:szCs w:val="18"/>
                <w:lang w:val="en-GB"/>
              </w:rPr>
            </w:pPr>
            <w:r w:rsidRPr="00395F8B">
              <w:rPr>
                <w:rFonts w:cs="Arial"/>
                <w:bCs/>
                <w:sz w:val="18"/>
                <w:szCs w:val="18"/>
                <w:lang w:val="en-GB"/>
              </w:rPr>
              <w:t>Feedback of the facilitators to each sub-group on the review of the quality and compliance of each analysis worksheet.</w:t>
            </w:r>
            <w:r w:rsidRPr="00395F8B" w:rsidR="000A2FAF">
              <w:rPr>
                <w:rFonts w:cs="Arial"/>
                <w:bCs/>
                <w:sz w:val="18"/>
                <w:szCs w:val="18"/>
                <w:lang w:val="en-GB"/>
              </w:rPr>
              <w:t xml:space="preserve"> </w:t>
            </w:r>
          </w:p>
        </w:tc>
      </w:tr>
      <w:tr w:rsidRPr="00395F8B" w:rsidR="005F6E22" w:rsidTr="33CD483D" w14:paraId="68E40FF2" w14:textId="77777777">
        <w:tc>
          <w:tcPr>
            <w:tcW w:w="1356" w:type="dxa"/>
            <w:tcBorders>
              <w:bottom w:val="single" w:color="auto" w:sz="4" w:space="0"/>
            </w:tcBorders>
            <w:tcMar/>
          </w:tcPr>
          <w:p w:rsidRPr="00395F8B" w:rsidR="005F6E22" w:rsidP="004F72AD" w:rsidRDefault="005F6E22" w14:paraId="3D9930BF" w14:textId="68DB7F03">
            <w:pPr>
              <w:spacing w:after="0" w:line="240" w:lineRule="auto"/>
              <w:rPr>
                <w:rFonts w:cs="Arial"/>
                <w:sz w:val="18"/>
                <w:szCs w:val="18"/>
                <w:lang w:val="en-GB"/>
              </w:rPr>
            </w:pPr>
            <w:r w:rsidRPr="00395F8B">
              <w:rPr>
                <w:rFonts w:cs="Arial"/>
                <w:sz w:val="18"/>
                <w:szCs w:val="18"/>
                <w:lang w:val="en-GB"/>
              </w:rPr>
              <w:t>0900</w:t>
            </w:r>
          </w:p>
        </w:tc>
        <w:tc>
          <w:tcPr>
            <w:tcW w:w="9242" w:type="dxa"/>
            <w:tcBorders>
              <w:bottom w:val="single" w:color="auto" w:sz="4" w:space="0"/>
            </w:tcBorders>
            <w:tcMar/>
          </w:tcPr>
          <w:p w:rsidRPr="00395F8B" w:rsidR="005F6E22" w:rsidP="000A2FAF" w:rsidRDefault="005F6E22" w14:paraId="38EFF703" w14:textId="7AE21792">
            <w:pPr>
              <w:spacing w:after="0" w:line="240" w:lineRule="auto"/>
              <w:rPr>
                <w:rFonts w:cs="Arial"/>
                <w:bCs/>
                <w:sz w:val="18"/>
                <w:szCs w:val="18"/>
                <w:lang w:val="en-GB"/>
              </w:rPr>
            </w:pPr>
            <w:r w:rsidRPr="00395F8B">
              <w:rPr>
                <w:rFonts w:cs="Arial"/>
                <w:b/>
                <w:bCs/>
                <w:sz w:val="18"/>
                <w:szCs w:val="18"/>
                <w:lang w:val="en-GB"/>
              </w:rPr>
              <w:t>Group work - Analysis of Area #2</w:t>
            </w:r>
          </w:p>
        </w:tc>
      </w:tr>
      <w:tr w:rsidRPr="00395F8B" w:rsidR="004F72AD" w:rsidTr="33CD483D" w14:paraId="12D2D32F" w14:textId="77777777">
        <w:tc>
          <w:tcPr>
            <w:tcW w:w="1356" w:type="dxa"/>
            <w:tcBorders>
              <w:bottom w:val="single" w:color="auto" w:sz="4" w:space="0"/>
            </w:tcBorders>
            <w:shd w:val="clear" w:color="auto" w:fill="DEEAF6" w:themeFill="accent1" w:themeFillTint="33"/>
            <w:tcMar/>
          </w:tcPr>
          <w:p w:rsidRPr="00395F8B" w:rsidR="004F72AD" w:rsidP="004F72AD" w:rsidRDefault="004F72AD" w14:paraId="54234855" w14:textId="77777777">
            <w:pPr>
              <w:spacing w:after="0" w:line="240" w:lineRule="auto"/>
              <w:rPr>
                <w:rFonts w:cs="Arial"/>
                <w:sz w:val="18"/>
                <w:szCs w:val="18"/>
                <w:lang w:val="en-GB"/>
              </w:rPr>
            </w:pPr>
            <w:r w:rsidRPr="00395F8B">
              <w:rPr>
                <w:rFonts w:cs="Arial"/>
                <w:sz w:val="18"/>
                <w:szCs w:val="18"/>
                <w:lang w:val="en-GB"/>
              </w:rPr>
              <w:t>1030</w:t>
            </w:r>
          </w:p>
        </w:tc>
        <w:tc>
          <w:tcPr>
            <w:tcW w:w="9242" w:type="dxa"/>
            <w:tcBorders>
              <w:bottom w:val="single" w:color="auto" w:sz="4" w:space="0"/>
            </w:tcBorders>
            <w:shd w:val="clear" w:color="auto" w:fill="DEEAF6" w:themeFill="accent1" w:themeFillTint="33"/>
            <w:tcMar/>
          </w:tcPr>
          <w:p w:rsidRPr="00395F8B" w:rsidR="004F72AD" w:rsidP="004F72AD" w:rsidRDefault="004F72AD" w14:paraId="689AB9B2" w14:textId="77777777">
            <w:pPr>
              <w:spacing w:after="0" w:line="240" w:lineRule="auto"/>
              <w:rPr>
                <w:rFonts w:cs="Arial"/>
                <w:bCs/>
                <w:sz w:val="18"/>
                <w:szCs w:val="18"/>
                <w:lang w:val="en-GB"/>
              </w:rPr>
            </w:pPr>
            <w:r w:rsidRPr="00395F8B">
              <w:rPr>
                <w:rFonts w:cs="Arial"/>
                <w:sz w:val="18"/>
                <w:szCs w:val="18"/>
                <w:lang w:val="en-GB"/>
              </w:rPr>
              <w:t>Coffee Break</w:t>
            </w:r>
          </w:p>
        </w:tc>
      </w:tr>
      <w:tr w:rsidRPr="00395F8B" w:rsidR="004F72AD" w:rsidTr="33CD483D" w14:paraId="004DAD33" w14:textId="77777777">
        <w:tc>
          <w:tcPr>
            <w:tcW w:w="1356" w:type="dxa"/>
            <w:tcBorders>
              <w:bottom w:val="single" w:color="auto" w:sz="4" w:space="0"/>
            </w:tcBorders>
            <w:tcMar/>
          </w:tcPr>
          <w:p w:rsidRPr="00395F8B" w:rsidR="004F72AD" w:rsidP="004F72AD" w:rsidRDefault="004F72AD" w14:paraId="3CFC6CAB" w14:textId="77777777">
            <w:pPr>
              <w:spacing w:after="0" w:line="240" w:lineRule="auto"/>
              <w:rPr>
                <w:rFonts w:cs="Arial"/>
                <w:sz w:val="18"/>
                <w:szCs w:val="18"/>
                <w:lang w:val="en-GB"/>
              </w:rPr>
            </w:pPr>
            <w:r w:rsidRPr="00395F8B">
              <w:rPr>
                <w:rFonts w:cs="Arial"/>
                <w:sz w:val="18"/>
                <w:szCs w:val="18"/>
                <w:lang w:val="en-GB"/>
              </w:rPr>
              <w:t>1100</w:t>
            </w:r>
          </w:p>
        </w:tc>
        <w:tc>
          <w:tcPr>
            <w:tcW w:w="9242" w:type="dxa"/>
            <w:tcBorders>
              <w:bottom w:val="single" w:color="auto" w:sz="4" w:space="0"/>
            </w:tcBorders>
            <w:tcMar/>
          </w:tcPr>
          <w:p w:rsidRPr="00395F8B" w:rsidR="004F72AD" w:rsidP="004F72AD" w:rsidRDefault="004F72AD" w14:paraId="3AE1B79C" w14:textId="541A5031">
            <w:pPr>
              <w:spacing w:after="0" w:line="240" w:lineRule="auto"/>
              <w:rPr>
                <w:rFonts w:cs="Arial"/>
                <w:bCs/>
                <w:sz w:val="18"/>
                <w:szCs w:val="18"/>
                <w:lang w:val="en-GB"/>
              </w:rPr>
            </w:pPr>
            <w:r w:rsidRPr="00395F8B">
              <w:rPr>
                <w:rFonts w:cs="Arial"/>
                <w:b/>
                <w:bCs/>
                <w:sz w:val="18"/>
                <w:szCs w:val="18"/>
                <w:lang w:val="en-GB"/>
              </w:rPr>
              <w:t xml:space="preserve">Group </w:t>
            </w:r>
            <w:r w:rsidRPr="00395F8B" w:rsidR="005F6E22">
              <w:rPr>
                <w:rFonts w:cs="Arial"/>
                <w:b/>
                <w:bCs/>
                <w:sz w:val="18"/>
                <w:szCs w:val="18"/>
                <w:lang w:val="en-GB"/>
              </w:rPr>
              <w:t xml:space="preserve">work - Analysis of Area #3 </w:t>
            </w:r>
            <w:r w:rsidRPr="00395F8B" w:rsidR="005F6E22">
              <w:rPr>
                <w:rFonts w:cs="Arial"/>
                <w:bCs/>
                <w:sz w:val="18"/>
                <w:szCs w:val="18"/>
                <w:lang w:val="en-GB"/>
              </w:rPr>
              <w:t>(Follow orientation given for Area #1)</w:t>
            </w:r>
          </w:p>
        </w:tc>
      </w:tr>
      <w:tr w:rsidRPr="00395F8B" w:rsidR="004F72AD" w:rsidTr="33CD483D" w14:paraId="5E626709" w14:textId="77777777">
        <w:tc>
          <w:tcPr>
            <w:tcW w:w="1356" w:type="dxa"/>
            <w:tcBorders>
              <w:bottom w:val="single" w:color="auto" w:sz="4" w:space="0"/>
            </w:tcBorders>
            <w:shd w:val="clear" w:color="auto" w:fill="DEEAF6" w:themeFill="accent1" w:themeFillTint="33"/>
            <w:tcMar/>
          </w:tcPr>
          <w:p w:rsidRPr="00395F8B" w:rsidR="004F72AD" w:rsidP="004F72AD" w:rsidRDefault="004F72AD" w14:paraId="3EFA229E" w14:textId="77777777">
            <w:pPr>
              <w:spacing w:after="0" w:line="240" w:lineRule="auto"/>
              <w:rPr>
                <w:rFonts w:cs="Arial"/>
                <w:sz w:val="18"/>
                <w:szCs w:val="18"/>
                <w:lang w:val="en-GB"/>
              </w:rPr>
            </w:pPr>
            <w:r w:rsidRPr="00395F8B">
              <w:rPr>
                <w:rFonts w:cs="Arial"/>
                <w:sz w:val="18"/>
                <w:szCs w:val="18"/>
                <w:lang w:val="en-GB"/>
              </w:rPr>
              <w:t>1300</w:t>
            </w:r>
          </w:p>
        </w:tc>
        <w:tc>
          <w:tcPr>
            <w:tcW w:w="9242" w:type="dxa"/>
            <w:tcBorders>
              <w:bottom w:val="single" w:color="auto" w:sz="4" w:space="0"/>
            </w:tcBorders>
            <w:shd w:val="clear" w:color="auto" w:fill="DEEAF6" w:themeFill="accent1" w:themeFillTint="33"/>
            <w:tcMar/>
          </w:tcPr>
          <w:p w:rsidRPr="00395F8B" w:rsidR="004F72AD" w:rsidP="004F72AD" w:rsidRDefault="004F72AD" w14:paraId="1D0EDDDF" w14:textId="77777777">
            <w:pPr>
              <w:spacing w:after="0" w:line="240" w:lineRule="auto"/>
              <w:rPr>
                <w:rFonts w:cs="Arial"/>
                <w:sz w:val="18"/>
                <w:szCs w:val="18"/>
                <w:lang w:val="en-GB"/>
              </w:rPr>
            </w:pPr>
            <w:r w:rsidRPr="00395F8B">
              <w:rPr>
                <w:rFonts w:cs="Arial"/>
                <w:sz w:val="18"/>
                <w:szCs w:val="18"/>
                <w:lang w:val="en-GB"/>
              </w:rPr>
              <w:t>Lunch Break</w:t>
            </w:r>
          </w:p>
        </w:tc>
      </w:tr>
      <w:tr w:rsidRPr="00395F8B" w:rsidR="004F72AD" w:rsidTr="33CD483D" w14:paraId="233007D4" w14:textId="77777777">
        <w:tc>
          <w:tcPr>
            <w:tcW w:w="1356" w:type="dxa"/>
            <w:tcBorders>
              <w:bottom w:val="single" w:color="auto" w:sz="4" w:space="0"/>
            </w:tcBorders>
            <w:tcMar/>
          </w:tcPr>
          <w:p w:rsidRPr="00395F8B" w:rsidR="004F72AD" w:rsidP="004F72AD" w:rsidRDefault="004F72AD" w14:paraId="0017B8DD" w14:textId="77777777">
            <w:pPr>
              <w:spacing w:after="0" w:line="240" w:lineRule="auto"/>
              <w:rPr>
                <w:rFonts w:cs="Arial"/>
                <w:sz w:val="18"/>
                <w:szCs w:val="18"/>
                <w:lang w:val="en-GB"/>
              </w:rPr>
            </w:pPr>
            <w:r w:rsidRPr="00395F8B">
              <w:rPr>
                <w:rFonts w:cs="Arial"/>
                <w:sz w:val="18"/>
                <w:szCs w:val="18"/>
                <w:lang w:val="en-GB"/>
              </w:rPr>
              <w:t>1400</w:t>
            </w:r>
          </w:p>
        </w:tc>
        <w:tc>
          <w:tcPr>
            <w:tcW w:w="9242" w:type="dxa"/>
            <w:tcBorders>
              <w:bottom w:val="single" w:color="auto" w:sz="4" w:space="0"/>
            </w:tcBorders>
            <w:tcMar/>
          </w:tcPr>
          <w:p w:rsidRPr="00395F8B" w:rsidR="004F72AD" w:rsidP="005F6E22" w:rsidRDefault="004F72AD" w14:paraId="291B9BAD" w14:textId="28E28C36">
            <w:pPr>
              <w:spacing w:after="0" w:line="240" w:lineRule="auto"/>
              <w:rPr>
                <w:rFonts w:cs="Arial"/>
                <w:bCs/>
                <w:sz w:val="18"/>
                <w:szCs w:val="18"/>
                <w:lang w:val="en-GB"/>
              </w:rPr>
            </w:pPr>
            <w:r w:rsidRPr="00395F8B">
              <w:rPr>
                <w:rFonts w:cs="Arial"/>
                <w:b/>
                <w:bCs/>
                <w:sz w:val="18"/>
                <w:szCs w:val="18"/>
                <w:lang w:val="en-GB"/>
              </w:rPr>
              <w:t xml:space="preserve">Group work - Analysis of Area #3 </w:t>
            </w:r>
          </w:p>
        </w:tc>
      </w:tr>
      <w:tr w:rsidRPr="00395F8B" w:rsidR="004F72AD" w:rsidTr="33CD483D" w14:paraId="3B087AA1" w14:textId="77777777">
        <w:tc>
          <w:tcPr>
            <w:tcW w:w="1356" w:type="dxa"/>
            <w:tcBorders>
              <w:bottom w:val="single" w:color="auto" w:sz="4" w:space="0"/>
            </w:tcBorders>
            <w:shd w:val="clear" w:color="auto" w:fill="DEEAF6" w:themeFill="accent1" w:themeFillTint="33"/>
            <w:tcMar/>
          </w:tcPr>
          <w:p w:rsidRPr="00395F8B" w:rsidR="004F72AD" w:rsidP="004F72AD" w:rsidRDefault="004F72AD" w14:paraId="04A9182D" w14:textId="77777777">
            <w:pPr>
              <w:spacing w:after="0" w:line="240" w:lineRule="auto"/>
              <w:rPr>
                <w:rFonts w:cs="Arial"/>
                <w:sz w:val="18"/>
                <w:szCs w:val="18"/>
                <w:lang w:val="en-GB"/>
              </w:rPr>
            </w:pPr>
            <w:r w:rsidRPr="00395F8B">
              <w:rPr>
                <w:rFonts w:cs="Arial"/>
                <w:sz w:val="18"/>
                <w:szCs w:val="18"/>
                <w:lang w:val="en-GB"/>
              </w:rPr>
              <w:t>1600</w:t>
            </w:r>
          </w:p>
        </w:tc>
        <w:tc>
          <w:tcPr>
            <w:tcW w:w="9242" w:type="dxa"/>
            <w:tcBorders>
              <w:bottom w:val="single" w:color="auto" w:sz="4" w:space="0"/>
            </w:tcBorders>
            <w:shd w:val="clear" w:color="auto" w:fill="DEEAF6" w:themeFill="accent1" w:themeFillTint="33"/>
            <w:tcMar/>
          </w:tcPr>
          <w:p w:rsidRPr="00395F8B" w:rsidR="004F72AD" w:rsidP="004F72AD" w:rsidRDefault="004F72AD" w14:paraId="661126C0" w14:textId="77777777">
            <w:pPr>
              <w:spacing w:after="0" w:line="240" w:lineRule="auto"/>
              <w:rPr>
                <w:rFonts w:cs="Arial"/>
                <w:bCs/>
                <w:sz w:val="18"/>
                <w:szCs w:val="18"/>
                <w:lang w:val="en-GB"/>
              </w:rPr>
            </w:pPr>
            <w:r w:rsidRPr="00395F8B">
              <w:rPr>
                <w:rFonts w:cs="Arial"/>
                <w:sz w:val="18"/>
                <w:szCs w:val="18"/>
                <w:lang w:val="en-GB"/>
              </w:rPr>
              <w:t>Coffee Break</w:t>
            </w:r>
          </w:p>
        </w:tc>
      </w:tr>
      <w:tr w:rsidRPr="00395F8B" w:rsidR="004F72AD" w:rsidTr="33CD483D" w14:paraId="3848DAD5" w14:textId="77777777">
        <w:tc>
          <w:tcPr>
            <w:tcW w:w="1356" w:type="dxa"/>
            <w:tcBorders>
              <w:bottom w:val="single" w:color="auto" w:sz="4" w:space="0"/>
            </w:tcBorders>
            <w:tcMar/>
          </w:tcPr>
          <w:p w:rsidRPr="00395F8B" w:rsidR="004F72AD" w:rsidP="004F72AD" w:rsidRDefault="004F72AD" w14:paraId="4F553506" w14:textId="77777777">
            <w:pPr>
              <w:spacing w:after="0" w:line="240" w:lineRule="auto"/>
              <w:rPr>
                <w:rFonts w:cs="Arial"/>
                <w:sz w:val="18"/>
                <w:szCs w:val="18"/>
                <w:lang w:val="en-GB"/>
              </w:rPr>
            </w:pPr>
            <w:r w:rsidRPr="00395F8B">
              <w:rPr>
                <w:rFonts w:cs="Arial"/>
                <w:sz w:val="18"/>
                <w:szCs w:val="18"/>
                <w:lang w:val="en-GB"/>
              </w:rPr>
              <w:t>1630</w:t>
            </w:r>
          </w:p>
        </w:tc>
        <w:tc>
          <w:tcPr>
            <w:tcW w:w="9242" w:type="dxa"/>
            <w:tcBorders>
              <w:bottom w:val="single" w:color="auto" w:sz="4" w:space="0"/>
            </w:tcBorders>
            <w:tcMar/>
          </w:tcPr>
          <w:p w:rsidRPr="00395F8B" w:rsidR="004F72AD" w:rsidP="004F72AD" w:rsidRDefault="004F72AD" w14:paraId="12E00C69" w14:textId="77777777">
            <w:pPr>
              <w:spacing w:after="0" w:line="240" w:lineRule="auto"/>
              <w:rPr>
                <w:rFonts w:cs="Arial"/>
                <w:sz w:val="18"/>
                <w:szCs w:val="18"/>
                <w:lang w:val="en-GB"/>
              </w:rPr>
            </w:pPr>
            <w:r w:rsidRPr="00395F8B">
              <w:rPr>
                <w:rFonts w:cs="Arial"/>
                <w:b/>
                <w:bCs/>
                <w:sz w:val="18"/>
                <w:szCs w:val="18"/>
                <w:lang w:val="en-GB"/>
              </w:rPr>
              <w:t>Group work - Analysis of Area #3</w:t>
            </w:r>
          </w:p>
        </w:tc>
      </w:tr>
      <w:tr w:rsidRPr="00395F8B" w:rsidR="004F72AD" w:rsidTr="33CD483D" w14:paraId="1C724937" w14:textId="77777777">
        <w:tc>
          <w:tcPr>
            <w:tcW w:w="1356" w:type="dxa"/>
            <w:tcBorders>
              <w:bottom w:val="single" w:color="auto" w:sz="4" w:space="0"/>
            </w:tcBorders>
            <w:tcMar/>
          </w:tcPr>
          <w:p w:rsidRPr="00395F8B" w:rsidR="004F72AD" w:rsidP="004F72AD" w:rsidRDefault="004F72AD" w14:paraId="5DFFEA2E" w14:textId="77777777">
            <w:pPr>
              <w:spacing w:after="0" w:line="240" w:lineRule="auto"/>
              <w:rPr>
                <w:rFonts w:cs="Arial"/>
                <w:sz w:val="18"/>
                <w:szCs w:val="18"/>
                <w:lang w:val="en-GB"/>
              </w:rPr>
            </w:pPr>
            <w:r w:rsidRPr="00395F8B">
              <w:rPr>
                <w:rFonts w:cs="Arial"/>
                <w:sz w:val="18"/>
                <w:szCs w:val="18"/>
                <w:lang w:val="en-GB"/>
              </w:rPr>
              <w:t>1730</w:t>
            </w:r>
          </w:p>
        </w:tc>
        <w:tc>
          <w:tcPr>
            <w:tcW w:w="9242" w:type="dxa"/>
            <w:tcBorders>
              <w:bottom w:val="single" w:color="auto" w:sz="4" w:space="0"/>
            </w:tcBorders>
            <w:tcMar/>
          </w:tcPr>
          <w:p w:rsidRPr="00395F8B" w:rsidR="004F72AD" w:rsidP="008E366A" w:rsidRDefault="008E366A" w14:paraId="4A9A4C6A" w14:textId="2783E171">
            <w:pPr>
              <w:spacing w:after="0" w:line="240" w:lineRule="auto"/>
              <w:rPr>
                <w:rFonts w:cs="Arial"/>
                <w:sz w:val="18"/>
                <w:szCs w:val="18"/>
                <w:lang w:val="en-GB"/>
              </w:rPr>
            </w:pPr>
            <w:r w:rsidRPr="00395F8B">
              <w:rPr>
                <w:rFonts w:cs="Arial"/>
                <w:sz w:val="18"/>
                <w:szCs w:val="18"/>
                <w:lang w:val="en-GB"/>
              </w:rPr>
              <w:t xml:space="preserve"> Co-facilitators meeting:  Discussion around main difficulties in plenary. </w:t>
            </w:r>
            <w:r w:rsidRPr="00395F8B">
              <w:rPr>
                <w:rFonts w:cs="Arial"/>
                <w:bCs/>
                <w:sz w:val="18"/>
                <w:szCs w:val="18"/>
                <w:lang w:val="en-GB"/>
              </w:rPr>
              <w:t xml:space="preserve">Verify the quality of the first area </w:t>
            </w:r>
            <w:proofErr w:type="spellStart"/>
            <w:r w:rsidRPr="00395F8B">
              <w:rPr>
                <w:rFonts w:cs="Arial"/>
                <w:bCs/>
                <w:sz w:val="18"/>
                <w:szCs w:val="18"/>
                <w:lang w:val="en-GB"/>
              </w:rPr>
              <w:t>analyzed</w:t>
            </w:r>
            <w:proofErr w:type="spellEnd"/>
            <w:r w:rsidRPr="00395F8B">
              <w:rPr>
                <w:rFonts w:cs="Arial"/>
                <w:bCs/>
                <w:sz w:val="18"/>
                <w:szCs w:val="18"/>
                <w:lang w:val="en-GB"/>
              </w:rPr>
              <w:t xml:space="preserve"> by each sub-group by the facilitators for the current. </w:t>
            </w:r>
          </w:p>
        </w:tc>
      </w:tr>
      <w:tr w:rsidRPr="00395F8B" w:rsidR="004F72AD" w:rsidTr="33CD483D" w14:paraId="3AAD11D7" w14:textId="77777777">
        <w:tc>
          <w:tcPr>
            <w:tcW w:w="10598" w:type="dxa"/>
            <w:gridSpan w:val="2"/>
            <w:shd w:val="clear" w:color="auto" w:fill="FBE4D5" w:themeFill="accent2" w:themeFillTint="33"/>
            <w:tcMar/>
            <w:vAlign w:val="center"/>
          </w:tcPr>
          <w:p w:rsidRPr="00395F8B" w:rsidR="004F72AD" w:rsidP="004F72AD" w:rsidRDefault="004F72AD" w14:paraId="676F7A20" w14:textId="77777777">
            <w:pPr>
              <w:spacing w:after="0" w:line="240" w:lineRule="auto"/>
              <w:rPr>
                <w:b/>
                <w:sz w:val="18"/>
                <w:szCs w:val="18"/>
                <w:lang w:val="en-GB"/>
              </w:rPr>
            </w:pPr>
            <w:r w:rsidRPr="00395F8B">
              <w:rPr>
                <w:b/>
                <w:sz w:val="18"/>
                <w:szCs w:val="18"/>
                <w:lang w:val="en-GB"/>
              </w:rPr>
              <w:t>Day 4 – XX/XX/XXXX</w:t>
            </w:r>
          </w:p>
        </w:tc>
      </w:tr>
      <w:tr w:rsidRPr="00395F8B" w:rsidR="004F72AD" w:rsidTr="33CD483D" w14:paraId="30E6504D" w14:textId="77777777">
        <w:tc>
          <w:tcPr>
            <w:tcW w:w="1356" w:type="dxa"/>
            <w:tcMar/>
          </w:tcPr>
          <w:p w:rsidRPr="00395F8B" w:rsidR="004F72AD" w:rsidP="004F72AD" w:rsidRDefault="004F72AD" w14:paraId="1C923462" w14:textId="77777777">
            <w:pPr>
              <w:spacing w:after="0" w:line="240" w:lineRule="auto"/>
              <w:rPr>
                <w:rFonts w:cs="Arial"/>
                <w:sz w:val="18"/>
                <w:szCs w:val="18"/>
                <w:lang w:val="en-GB"/>
              </w:rPr>
            </w:pPr>
            <w:r w:rsidRPr="00395F8B">
              <w:rPr>
                <w:rFonts w:cs="Arial"/>
                <w:sz w:val="18"/>
                <w:szCs w:val="18"/>
                <w:lang w:val="en-GB"/>
              </w:rPr>
              <w:t>0830</w:t>
            </w:r>
          </w:p>
        </w:tc>
        <w:tc>
          <w:tcPr>
            <w:tcW w:w="9242" w:type="dxa"/>
            <w:tcMar/>
          </w:tcPr>
          <w:p w:rsidRPr="00395F8B" w:rsidR="004F72AD" w:rsidP="004F72AD" w:rsidRDefault="00395F8B" w14:paraId="2FF04DD2" w14:textId="19617FB3">
            <w:pPr>
              <w:spacing w:after="0" w:line="240" w:lineRule="auto"/>
              <w:rPr>
                <w:rFonts w:cs="Arial"/>
                <w:sz w:val="18"/>
                <w:szCs w:val="18"/>
                <w:lang w:val="en-GB"/>
              </w:rPr>
            </w:pPr>
            <w:r w:rsidRPr="00395F8B">
              <w:rPr>
                <w:rFonts w:cs="Arial"/>
                <w:b/>
                <w:bCs/>
                <w:sz w:val="18"/>
                <w:szCs w:val="18"/>
                <w:lang w:val="en-GB"/>
              </w:rPr>
              <w:t>Group work - Analysis of Area #4</w:t>
            </w:r>
          </w:p>
        </w:tc>
      </w:tr>
      <w:tr w:rsidRPr="00395F8B" w:rsidR="004F72AD" w:rsidTr="33CD483D" w14:paraId="1123193D" w14:textId="77777777">
        <w:tc>
          <w:tcPr>
            <w:tcW w:w="1356" w:type="dxa"/>
            <w:shd w:val="clear" w:color="auto" w:fill="DEEAF6" w:themeFill="accent1" w:themeFillTint="33"/>
            <w:tcMar/>
          </w:tcPr>
          <w:p w:rsidRPr="00395F8B" w:rsidR="004F72AD" w:rsidP="004F72AD" w:rsidRDefault="004F72AD" w14:paraId="0EA359BD" w14:textId="77777777">
            <w:pPr>
              <w:spacing w:after="0" w:line="240" w:lineRule="auto"/>
              <w:rPr>
                <w:rFonts w:cs="Arial"/>
                <w:sz w:val="18"/>
                <w:szCs w:val="18"/>
                <w:lang w:val="en-GB"/>
              </w:rPr>
            </w:pPr>
            <w:r w:rsidRPr="00395F8B">
              <w:rPr>
                <w:rFonts w:cs="Arial"/>
                <w:sz w:val="18"/>
                <w:szCs w:val="18"/>
                <w:lang w:val="en-GB"/>
              </w:rPr>
              <w:t>1030</w:t>
            </w:r>
          </w:p>
        </w:tc>
        <w:tc>
          <w:tcPr>
            <w:tcW w:w="9242" w:type="dxa"/>
            <w:shd w:val="clear" w:color="auto" w:fill="DEEAF6" w:themeFill="accent1" w:themeFillTint="33"/>
            <w:tcMar/>
          </w:tcPr>
          <w:p w:rsidRPr="00395F8B" w:rsidR="004F72AD" w:rsidP="004F72AD" w:rsidRDefault="004F72AD" w14:paraId="2BB6713E" w14:textId="77777777">
            <w:pPr>
              <w:spacing w:after="0" w:line="240" w:lineRule="auto"/>
              <w:rPr>
                <w:rFonts w:cs="Arial"/>
                <w:bCs/>
                <w:sz w:val="18"/>
                <w:szCs w:val="18"/>
                <w:lang w:val="en-GB"/>
              </w:rPr>
            </w:pPr>
            <w:r w:rsidRPr="00395F8B">
              <w:rPr>
                <w:rFonts w:cs="Arial"/>
                <w:sz w:val="18"/>
                <w:szCs w:val="18"/>
                <w:lang w:val="en-GB"/>
              </w:rPr>
              <w:t>Coffee Break</w:t>
            </w:r>
          </w:p>
        </w:tc>
      </w:tr>
      <w:tr w:rsidRPr="00395F8B" w:rsidR="004F72AD" w:rsidTr="33CD483D" w14:paraId="1017F921" w14:textId="77777777">
        <w:tc>
          <w:tcPr>
            <w:tcW w:w="1356" w:type="dxa"/>
            <w:tcMar/>
          </w:tcPr>
          <w:p w:rsidRPr="00395F8B" w:rsidR="004F72AD" w:rsidP="004F72AD" w:rsidRDefault="004F72AD" w14:paraId="0A8BF81A" w14:textId="77777777">
            <w:pPr>
              <w:spacing w:after="0" w:line="240" w:lineRule="auto"/>
              <w:rPr>
                <w:rFonts w:cs="Arial"/>
                <w:sz w:val="18"/>
                <w:szCs w:val="18"/>
                <w:lang w:val="en-GB"/>
              </w:rPr>
            </w:pPr>
            <w:r w:rsidRPr="00395F8B">
              <w:rPr>
                <w:rFonts w:cs="Arial"/>
                <w:sz w:val="18"/>
                <w:szCs w:val="18"/>
                <w:lang w:val="en-GB"/>
              </w:rPr>
              <w:t>1100</w:t>
            </w:r>
          </w:p>
        </w:tc>
        <w:tc>
          <w:tcPr>
            <w:tcW w:w="9242" w:type="dxa"/>
            <w:shd w:val="clear" w:color="auto" w:fill="auto"/>
            <w:tcMar/>
          </w:tcPr>
          <w:p w:rsidRPr="00395F8B" w:rsidR="004F72AD" w:rsidP="004F72AD" w:rsidRDefault="00395F8B" w14:paraId="36B9C71A" w14:textId="1BBBC86F">
            <w:pPr>
              <w:spacing w:after="0" w:line="240" w:lineRule="auto"/>
              <w:rPr>
                <w:rFonts w:cs="Arial"/>
                <w:bCs/>
                <w:sz w:val="18"/>
                <w:szCs w:val="18"/>
                <w:lang w:val="en-GB"/>
              </w:rPr>
            </w:pPr>
            <w:r w:rsidRPr="00395F8B">
              <w:rPr>
                <w:rFonts w:cs="Arial"/>
                <w:b/>
                <w:bCs/>
                <w:sz w:val="18"/>
                <w:szCs w:val="18"/>
                <w:lang w:val="en-GB"/>
              </w:rPr>
              <w:t>Group work - Analysis of Area #4</w:t>
            </w:r>
          </w:p>
        </w:tc>
      </w:tr>
      <w:tr w:rsidRPr="00395F8B" w:rsidR="004F72AD" w:rsidTr="33CD483D" w14:paraId="6195B898" w14:textId="77777777">
        <w:tc>
          <w:tcPr>
            <w:tcW w:w="1356" w:type="dxa"/>
            <w:shd w:val="clear" w:color="auto" w:fill="DEEAF6" w:themeFill="accent1" w:themeFillTint="33"/>
            <w:tcMar/>
          </w:tcPr>
          <w:p w:rsidRPr="00395F8B" w:rsidR="004F72AD" w:rsidP="004F72AD" w:rsidRDefault="004F72AD" w14:paraId="02BD21D0" w14:textId="77777777">
            <w:pPr>
              <w:spacing w:after="0" w:line="240" w:lineRule="auto"/>
              <w:rPr>
                <w:rFonts w:cs="Arial"/>
                <w:sz w:val="18"/>
                <w:szCs w:val="18"/>
                <w:lang w:val="en-GB"/>
              </w:rPr>
            </w:pPr>
            <w:r w:rsidRPr="00395F8B">
              <w:rPr>
                <w:rFonts w:cs="Arial"/>
                <w:sz w:val="18"/>
                <w:szCs w:val="18"/>
                <w:lang w:val="en-GB"/>
              </w:rPr>
              <w:t>1300</w:t>
            </w:r>
          </w:p>
        </w:tc>
        <w:tc>
          <w:tcPr>
            <w:tcW w:w="9242" w:type="dxa"/>
            <w:shd w:val="clear" w:color="auto" w:fill="DEEAF6" w:themeFill="accent1" w:themeFillTint="33"/>
            <w:tcMar/>
          </w:tcPr>
          <w:p w:rsidRPr="00395F8B" w:rsidR="004F72AD" w:rsidP="004F72AD" w:rsidRDefault="004F72AD" w14:paraId="2CC6CC3B" w14:textId="77777777">
            <w:pPr>
              <w:spacing w:after="0" w:line="240" w:lineRule="auto"/>
              <w:rPr>
                <w:rFonts w:cs="Arial"/>
                <w:sz w:val="18"/>
                <w:szCs w:val="18"/>
                <w:lang w:val="en-GB"/>
              </w:rPr>
            </w:pPr>
            <w:r w:rsidRPr="00395F8B">
              <w:rPr>
                <w:rFonts w:cs="Arial"/>
                <w:sz w:val="18"/>
                <w:szCs w:val="18"/>
                <w:lang w:val="en-GB"/>
              </w:rPr>
              <w:t>Lunch Break</w:t>
            </w:r>
          </w:p>
        </w:tc>
      </w:tr>
      <w:tr w:rsidRPr="00395F8B" w:rsidR="004F72AD" w:rsidTr="33CD483D" w14:paraId="6F55726F" w14:textId="77777777">
        <w:tc>
          <w:tcPr>
            <w:tcW w:w="1356" w:type="dxa"/>
            <w:tcMar/>
          </w:tcPr>
          <w:p w:rsidRPr="00395F8B" w:rsidR="004F72AD" w:rsidP="004F72AD" w:rsidRDefault="004F72AD" w14:paraId="47D782CC" w14:textId="77777777">
            <w:pPr>
              <w:spacing w:after="0" w:line="240" w:lineRule="auto"/>
              <w:rPr>
                <w:rFonts w:cs="Arial"/>
                <w:sz w:val="18"/>
                <w:szCs w:val="18"/>
                <w:lang w:val="en-GB"/>
              </w:rPr>
            </w:pPr>
            <w:r w:rsidRPr="00395F8B">
              <w:rPr>
                <w:rFonts w:cs="Arial"/>
                <w:sz w:val="18"/>
                <w:szCs w:val="18"/>
                <w:lang w:val="en-GB"/>
              </w:rPr>
              <w:t>1400</w:t>
            </w:r>
          </w:p>
        </w:tc>
        <w:tc>
          <w:tcPr>
            <w:tcW w:w="9242" w:type="dxa"/>
            <w:shd w:val="clear" w:color="auto" w:fill="auto"/>
            <w:tcMar/>
          </w:tcPr>
          <w:p w:rsidRPr="00395F8B" w:rsidR="004F72AD" w:rsidP="004F72AD" w:rsidRDefault="004F72AD" w14:paraId="31C1B54F" w14:textId="4CBACB64">
            <w:pPr>
              <w:spacing w:after="0" w:line="240" w:lineRule="auto"/>
              <w:rPr>
                <w:rFonts w:cs="Arial"/>
                <w:b/>
                <w:bCs/>
                <w:sz w:val="18"/>
                <w:szCs w:val="18"/>
                <w:lang w:val="en-GB"/>
              </w:rPr>
            </w:pPr>
            <w:r w:rsidRPr="00395F8B">
              <w:rPr>
                <w:rFonts w:cs="Arial"/>
                <w:b/>
                <w:bCs/>
                <w:sz w:val="18"/>
                <w:szCs w:val="18"/>
                <w:lang w:val="en-GB"/>
              </w:rPr>
              <w:t xml:space="preserve">Group work - Analysis of </w:t>
            </w:r>
            <w:r w:rsidRPr="00395F8B" w:rsidR="00395F8B">
              <w:rPr>
                <w:rFonts w:cs="Arial"/>
                <w:b/>
                <w:bCs/>
                <w:sz w:val="18"/>
                <w:szCs w:val="18"/>
                <w:lang w:val="en-GB"/>
              </w:rPr>
              <w:t>Area #5</w:t>
            </w:r>
          </w:p>
        </w:tc>
      </w:tr>
      <w:tr w:rsidRPr="00395F8B" w:rsidR="004F72AD" w:rsidTr="33CD483D" w14:paraId="77E3C578" w14:textId="77777777">
        <w:tc>
          <w:tcPr>
            <w:tcW w:w="1356" w:type="dxa"/>
            <w:shd w:val="clear" w:color="auto" w:fill="DEEAF6" w:themeFill="accent1" w:themeFillTint="33"/>
            <w:tcMar/>
          </w:tcPr>
          <w:p w:rsidRPr="00395F8B" w:rsidR="004F72AD" w:rsidP="004F72AD" w:rsidRDefault="004F72AD" w14:paraId="3C140B41" w14:textId="77777777">
            <w:pPr>
              <w:spacing w:after="0" w:line="240" w:lineRule="auto"/>
              <w:rPr>
                <w:rFonts w:cs="Arial"/>
                <w:sz w:val="18"/>
                <w:szCs w:val="18"/>
                <w:lang w:val="en-GB"/>
              </w:rPr>
            </w:pPr>
            <w:r w:rsidRPr="00395F8B">
              <w:rPr>
                <w:rFonts w:cs="Arial"/>
                <w:sz w:val="18"/>
                <w:szCs w:val="18"/>
                <w:lang w:val="en-GB"/>
              </w:rPr>
              <w:t>1600</w:t>
            </w:r>
          </w:p>
        </w:tc>
        <w:tc>
          <w:tcPr>
            <w:tcW w:w="9242" w:type="dxa"/>
            <w:shd w:val="clear" w:color="auto" w:fill="DEEAF6" w:themeFill="accent1" w:themeFillTint="33"/>
            <w:tcMar/>
          </w:tcPr>
          <w:p w:rsidRPr="00395F8B" w:rsidR="004F72AD" w:rsidP="004F72AD" w:rsidRDefault="004F72AD" w14:paraId="68008B10" w14:textId="77777777">
            <w:pPr>
              <w:spacing w:after="0" w:line="240" w:lineRule="auto"/>
              <w:rPr>
                <w:rFonts w:cs="Arial"/>
                <w:bCs/>
                <w:sz w:val="18"/>
                <w:szCs w:val="18"/>
                <w:lang w:val="en-GB"/>
              </w:rPr>
            </w:pPr>
            <w:r w:rsidRPr="00395F8B">
              <w:rPr>
                <w:rFonts w:cs="Arial"/>
                <w:sz w:val="18"/>
                <w:szCs w:val="18"/>
                <w:lang w:val="en-GB"/>
              </w:rPr>
              <w:t>Coffee Break</w:t>
            </w:r>
          </w:p>
        </w:tc>
      </w:tr>
      <w:tr w:rsidRPr="00395F8B" w:rsidR="004F72AD" w:rsidTr="33CD483D" w14:paraId="3E5ACF42" w14:textId="77777777">
        <w:trPr>
          <w:trHeight w:val="259"/>
        </w:trPr>
        <w:tc>
          <w:tcPr>
            <w:tcW w:w="1356" w:type="dxa"/>
            <w:tcMar/>
          </w:tcPr>
          <w:p w:rsidRPr="00395F8B" w:rsidR="004F72AD" w:rsidP="004F72AD" w:rsidRDefault="004F72AD" w14:paraId="781B7291" w14:textId="77777777">
            <w:pPr>
              <w:spacing w:after="0" w:line="240" w:lineRule="auto"/>
              <w:rPr>
                <w:rFonts w:cs="Arial"/>
                <w:sz w:val="18"/>
                <w:szCs w:val="18"/>
                <w:lang w:val="en-GB"/>
              </w:rPr>
            </w:pPr>
            <w:r w:rsidRPr="00395F8B">
              <w:rPr>
                <w:rFonts w:cs="Arial"/>
                <w:sz w:val="18"/>
                <w:szCs w:val="18"/>
                <w:lang w:val="en-GB"/>
              </w:rPr>
              <w:t>1630</w:t>
            </w:r>
          </w:p>
        </w:tc>
        <w:tc>
          <w:tcPr>
            <w:tcW w:w="9242" w:type="dxa"/>
            <w:shd w:val="clear" w:color="auto" w:fill="auto"/>
            <w:tcMar/>
          </w:tcPr>
          <w:p w:rsidRPr="00395F8B" w:rsidR="004F72AD" w:rsidP="004F72AD" w:rsidRDefault="00395F8B" w14:paraId="50072D1F" w14:textId="243DF9DE">
            <w:pPr>
              <w:spacing w:after="0" w:line="240" w:lineRule="auto"/>
              <w:rPr>
                <w:rFonts w:cs="Arial"/>
                <w:b/>
                <w:bCs/>
                <w:sz w:val="18"/>
                <w:szCs w:val="18"/>
                <w:lang w:val="en-GB"/>
              </w:rPr>
            </w:pPr>
            <w:r w:rsidRPr="00395F8B">
              <w:rPr>
                <w:rFonts w:cs="Arial"/>
                <w:b/>
                <w:bCs/>
                <w:sz w:val="18"/>
                <w:szCs w:val="18"/>
                <w:lang w:val="en-GB"/>
              </w:rPr>
              <w:t>Group work - Analysis of Area #5</w:t>
            </w:r>
            <w:r w:rsidRPr="00395F8B" w:rsidR="004F72AD">
              <w:rPr>
                <w:rFonts w:cs="Arial"/>
                <w:b/>
                <w:bCs/>
                <w:sz w:val="18"/>
                <w:szCs w:val="18"/>
                <w:lang w:val="en-GB"/>
              </w:rPr>
              <w:t xml:space="preserve"> </w:t>
            </w:r>
          </w:p>
        </w:tc>
      </w:tr>
      <w:tr w:rsidRPr="00395F8B" w:rsidR="004F72AD" w:rsidTr="33CD483D" w14:paraId="6AB2461D" w14:textId="77777777">
        <w:tc>
          <w:tcPr>
            <w:tcW w:w="1356" w:type="dxa"/>
            <w:tcMar/>
          </w:tcPr>
          <w:p w:rsidRPr="00395F8B" w:rsidR="004F72AD" w:rsidP="004F72AD" w:rsidRDefault="004F72AD" w14:paraId="3CCDFE61" w14:textId="77777777">
            <w:pPr>
              <w:spacing w:after="0" w:line="240" w:lineRule="auto"/>
              <w:rPr>
                <w:rFonts w:cs="Arial"/>
                <w:sz w:val="18"/>
                <w:szCs w:val="18"/>
                <w:lang w:val="en-GB"/>
              </w:rPr>
            </w:pPr>
            <w:r w:rsidRPr="00395F8B">
              <w:rPr>
                <w:rFonts w:cs="Arial"/>
                <w:sz w:val="18"/>
                <w:szCs w:val="18"/>
                <w:lang w:val="en-GB"/>
              </w:rPr>
              <w:t>1730</w:t>
            </w:r>
          </w:p>
        </w:tc>
        <w:tc>
          <w:tcPr>
            <w:tcW w:w="9242" w:type="dxa"/>
            <w:tcMar/>
          </w:tcPr>
          <w:p w:rsidRPr="00395F8B" w:rsidR="004F72AD" w:rsidP="008E366A" w:rsidRDefault="008E366A" w14:paraId="078DEC63" w14:textId="2ADBCE43">
            <w:pPr>
              <w:spacing w:after="0" w:line="240" w:lineRule="auto"/>
              <w:rPr>
                <w:rFonts w:cs="Arial"/>
                <w:sz w:val="18"/>
                <w:szCs w:val="18"/>
                <w:lang w:val="en-GB"/>
              </w:rPr>
            </w:pPr>
            <w:r w:rsidRPr="00395F8B">
              <w:rPr>
                <w:rFonts w:cs="Arial"/>
                <w:sz w:val="18"/>
                <w:szCs w:val="18"/>
                <w:lang w:val="en-GB"/>
              </w:rPr>
              <w:t xml:space="preserve"> Co-facilitators meeting:  Discussion around main difficulties in plenary. </w:t>
            </w:r>
            <w:r w:rsidRPr="00395F8B">
              <w:rPr>
                <w:rFonts w:cs="Arial"/>
                <w:bCs/>
                <w:sz w:val="18"/>
                <w:szCs w:val="18"/>
                <w:lang w:val="en-GB"/>
              </w:rPr>
              <w:t xml:space="preserve">Verify the quality of the first area </w:t>
            </w:r>
            <w:proofErr w:type="spellStart"/>
            <w:r w:rsidRPr="00395F8B">
              <w:rPr>
                <w:rFonts w:cs="Arial"/>
                <w:bCs/>
                <w:sz w:val="18"/>
                <w:szCs w:val="18"/>
                <w:lang w:val="en-GB"/>
              </w:rPr>
              <w:t>analyzed</w:t>
            </w:r>
            <w:proofErr w:type="spellEnd"/>
            <w:r w:rsidRPr="00395F8B">
              <w:rPr>
                <w:rFonts w:cs="Arial"/>
                <w:bCs/>
                <w:sz w:val="18"/>
                <w:szCs w:val="18"/>
                <w:lang w:val="en-GB"/>
              </w:rPr>
              <w:t xml:space="preserve"> by each sub-group by the facilitators for the current. </w:t>
            </w:r>
          </w:p>
        </w:tc>
      </w:tr>
      <w:tr w:rsidRPr="00395F8B" w:rsidR="004F72AD" w:rsidTr="33CD483D" w14:paraId="1DDA389D" w14:textId="77777777">
        <w:tc>
          <w:tcPr>
            <w:tcW w:w="10598" w:type="dxa"/>
            <w:gridSpan w:val="2"/>
            <w:shd w:val="clear" w:color="auto" w:fill="FBE4D5" w:themeFill="accent2" w:themeFillTint="33"/>
            <w:tcMar/>
          </w:tcPr>
          <w:p w:rsidRPr="00395F8B" w:rsidR="004F72AD" w:rsidP="004F72AD" w:rsidRDefault="004F72AD" w14:paraId="5438B08F" w14:textId="77777777">
            <w:pPr>
              <w:spacing w:after="0" w:line="240" w:lineRule="auto"/>
              <w:rPr>
                <w:rFonts w:cs="Arial"/>
                <w:sz w:val="18"/>
                <w:szCs w:val="18"/>
                <w:lang w:val="en-GB"/>
              </w:rPr>
            </w:pPr>
            <w:r w:rsidRPr="00395F8B">
              <w:rPr>
                <w:b/>
                <w:sz w:val="18"/>
                <w:szCs w:val="18"/>
                <w:lang w:val="en-GB"/>
              </w:rPr>
              <w:t>Day 5 – XX/XX/XXXX</w:t>
            </w:r>
          </w:p>
        </w:tc>
      </w:tr>
      <w:tr w:rsidRPr="00395F8B" w:rsidR="004F72AD" w:rsidTr="33CD483D" w14:paraId="7ECB94C6" w14:textId="77777777">
        <w:trPr>
          <w:trHeight w:val="555"/>
        </w:trPr>
        <w:tc>
          <w:tcPr>
            <w:tcW w:w="1356" w:type="dxa"/>
            <w:tcMar/>
          </w:tcPr>
          <w:p w:rsidRPr="00395F8B" w:rsidR="004F72AD" w:rsidP="004F72AD" w:rsidRDefault="000A2FAF" w14:paraId="57BAB0A2" w14:textId="77777777">
            <w:pPr>
              <w:spacing w:after="0" w:line="240" w:lineRule="auto"/>
              <w:rPr>
                <w:rFonts w:cs="Arial"/>
                <w:sz w:val="18"/>
                <w:szCs w:val="18"/>
                <w:lang w:val="en-GB"/>
              </w:rPr>
            </w:pPr>
            <w:r w:rsidRPr="00395F8B">
              <w:rPr>
                <w:rFonts w:cs="Arial"/>
                <w:sz w:val="18"/>
                <w:szCs w:val="18"/>
                <w:lang w:val="en-GB"/>
              </w:rPr>
              <w:t>083</w:t>
            </w:r>
            <w:r w:rsidRPr="00395F8B" w:rsidR="004F72AD">
              <w:rPr>
                <w:rFonts w:cs="Arial"/>
                <w:sz w:val="18"/>
                <w:szCs w:val="18"/>
                <w:lang w:val="en-GB"/>
              </w:rPr>
              <w:t>0</w:t>
            </w:r>
          </w:p>
        </w:tc>
        <w:tc>
          <w:tcPr>
            <w:tcW w:w="9242" w:type="dxa"/>
            <w:tcMar/>
          </w:tcPr>
          <w:p w:rsidRPr="00395F8B" w:rsidR="004F72AD" w:rsidP="004F72AD" w:rsidRDefault="004F72AD" w14:paraId="30170946" w14:textId="77777777">
            <w:pPr>
              <w:spacing w:after="0" w:line="240" w:lineRule="auto"/>
              <w:rPr>
                <w:rFonts w:cs="Arial"/>
                <w:bCs/>
                <w:sz w:val="18"/>
                <w:szCs w:val="18"/>
                <w:lang w:val="en-GB"/>
              </w:rPr>
            </w:pPr>
            <w:r w:rsidRPr="00395F8B">
              <w:rPr>
                <w:rFonts w:cs="Arial"/>
                <w:bCs/>
                <w:sz w:val="18"/>
                <w:szCs w:val="18"/>
                <w:lang w:val="en-GB"/>
              </w:rPr>
              <w:t>Presentation of the results by each group in Plenary session and discussions on the Phase classification and population estimates for all areas. Decide which area classification an</w:t>
            </w:r>
            <w:r w:rsidRPr="00395F8B" w:rsidR="000A2FAF">
              <w:rPr>
                <w:rFonts w:cs="Arial"/>
                <w:bCs/>
                <w:sz w:val="18"/>
                <w:szCs w:val="18"/>
                <w:lang w:val="en-GB"/>
              </w:rPr>
              <w:t xml:space="preserve">d population should be revised and how (if </w:t>
            </w:r>
            <w:proofErr w:type="gramStart"/>
            <w:r w:rsidRPr="00395F8B" w:rsidR="000A2FAF">
              <w:rPr>
                <w:rFonts w:cs="Arial"/>
                <w:bCs/>
                <w:sz w:val="18"/>
                <w:szCs w:val="18"/>
                <w:lang w:val="en-GB"/>
              </w:rPr>
              <w:t>possible</w:t>
            </w:r>
            <w:proofErr w:type="gramEnd"/>
            <w:r w:rsidRPr="00395F8B" w:rsidR="000A2FAF">
              <w:rPr>
                <w:rFonts w:cs="Arial"/>
                <w:bCs/>
                <w:sz w:val="18"/>
                <w:szCs w:val="18"/>
                <w:lang w:val="en-GB"/>
              </w:rPr>
              <w:t xml:space="preserve"> revise immediately).</w:t>
            </w:r>
          </w:p>
        </w:tc>
      </w:tr>
      <w:tr w:rsidRPr="00395F8B" w:rsidR="004F72AD" w:rsidTr="33CD483D" w14:paraId="21529C6A" w14:textId="77777777">
        <w:tc>
          <w:tcPr>
            <w:tcW w:w="1356" w:type="dxa"/>
            <w:shd w:val="clear" w:color="auto" w:fill="DEEAF6" w:themeFill="accent1" w:themeFillTint="33"/>
            <w:tcMar/>
          </w:tcPr>
          <w:p w:rsidRPr="00395F8B" w:rsidR="004F72AD" w:rsidP="004F72AD" w:rsidRDefault="004F72AD" w14:paraId="631761AB" w14:textId="77777777">
            <w:pPr>
              <w:spacing w:after="0" w:line="240" w:lineRule="auto"/>
              <w:rPr>
                <w:rFonts w:cs="Arial"/>
                <w:sz w:val="18"/>
                <w:szCs w:val="18"/>
                <w:lang w:val="en-GB"/>
              </w:rPr>
            </w:pPr>
            <w:r w:rsidRPr="00395F8B">
              <w:rPr>
                <w:rFonts w:cs="Arial"/>
                <w:sz w:val="18"/>
                <w:szCs w:val="18"/>
                <w:lang w:val="en-GB"/>
              </w:rPr>
              <w:t>1030</w:t>
            </w:r>
          </w:p>
        </w:tc>
        <w:tc>
          <w:tcPr>
            <w:tcW w:w="9242" w:type="dxa"/>
            <w:shd w:val="clear" w:color="auto" w:fill="DEEAF6" w:themeFill="accent1" w:themeFillTint="33"/>
            <w:tcMar/>
          </w:tcPr>
          <w:p w:rsidRPr="00395F8B" w:rsidR="004F72AD" w:rsidP="004F72AD" w:rsidRDefault="004F72AD" w14:paraId="130AD323" w14:textId="77777777">
            <w:pPr>
              <w:spacing w:after="0" w:line="240" w:lineRule="auto"/>
              <w:rPr>
                <w:rFonts w:cs="Arial"/>
                <w:sz w:val="18"/>
                <w:szCs w:val="18"/>
                <w:lang w:val="en-GB"/>
              </w:rPr>
            </w:pPr>
            <w:r w:rsidRPr="00395F8B">
              <w:rPr>
                <w:rFonts w:cs="Arial"/>
                <w:sz w:val="18"/>
                <w:szCs w:val="18"/>
                <w:lang w:val="en-GB"/>
              </w:rPr>
              <w:t>Coffee Break</w:t>
            </w:r>
          </w:p>
        </w:tc>
      </w:tr>
      <w:tr w:rsidRPr="00395F8B" w:rsidR="004F72AD" w:rsidTr="33CD483D" w14:paraId="21ACFA47" w14:textId="77777777">
        <w:tc>
          <w:tcPr>
            <w:tcW w:w="1356" w:type="dxa"/>
            <w:tcMar/>
          </w:tcPr>
          <w:p w:rsidRPr="00395F8B" w:rsidR="004F72AD" w:rsidP="004F72AD" w:rsidRDefault="004F72AD" w14:paraId="794758E9" w14:textId="77777777">
            <w:pPr>
              <w:spacing w:after="0" w:line="240" w:lineRule="auto"/>
              <w:rPr>
                <w:rFonts w:cs="Arial"/>
                <w:sz w:val="18"/>
                <w:szCs w:val="18"/>
                <w:lang w:val="en-GB"/>
              </w:rPr>
            </w:pPr>
            <w:r w:rsidRPr="00395F8B">
              <w:rPr>
                <w:rFonts w:cs="Arial"/>
                <w:sz w:val="18"/>
                <w:szCs w:val="18"/>
                <w:lang w:val="en-GB"/>
              </w:rPr>
              <w:t>1100</w:t>
            </w:r>
          </w:p>
        </w:tc>
        <w:tc>
          <w:tcPr>
            <w:tcW w:w="9242" w:type="dxa"/>
            <w:tcMar/>
          </w:tcPr>
          <w:p w:rsidRPr="00395F8B" w:rsidR="004F72AD" w:rsidP="000A2FAF" w:rsidRDefault="000A2FAF" w14:paraId="412ACAA5" w14:textId="77777777">
            <w:pPr>
              <w:spacing w:after="0" w:line="240" w:lineRule="auto"/>
              <w:rPr>
                <w:rFonts w:cs="Arial"/>
                <w:b/>
                <w:bCs/>
                <w:sz w:val="18"/>
                <w:szCs w:val="18"/>
                <w:lang w:val="en-GB"/>
              </w:rPr>
            </w:pPr>
            <w:r w:rsidRPr="00395F8B">
              <w:rPr>
                <w:rFonts w:cs="Arial"/>
                <w:bCs/>
                <w:sz w:val="18"/>
                <w:szCs w:val="18"/>
                <w:lang w:val="en-GB"/>
              </w:rPr>
              <w:t>Defining keys messages for the Communication Brief in Plenary and compose drafting team.</w:t>
            </w:r>
          </w:p>
        </w:tc>
      </w:tr>
      <w:tr w:rsidRPr="00395F8B" w:rsidR="000A2FAF" w:rsidTr="33CD483D" w14:paraId="584D14AC" w14:textId="77777777">
        <w:tc>
          <w:tcPr>
            <w:tcW w:w="1356" w:type="dxa"/>
            <w:tcMar/>
          </w:tcPr>
          <w:p w:rsidRPr="00395F8B" w:rsidR="000A2FAF" w:rsidP="004F72AD" w:rsidRDefault="000A2FAF" w14:paraId="040A4393" w14:textId="77777777">
            <w:pPr>
              <w:spacing w:after="0" w:line="240" w:lineRule="auto"/>
              <w:rPr>
                <w:rFonts w:cs="Arial"/>
                <w:sz w:val="18"/>
                <w:szCs w:val="18"/>
                <w:lang w:val="en-GB"/>
              </w:rPr>
            </w:pPr>
            <w:r w:rsidRPr="00395F8B">
              <w:rPr>
                <w:rFonts w:cs="Arial"/>
                <w:sz w:val="18"/>
                <w:szCs w:val="18"/>
                <w:lang w:val="en-GB"/>
              </w:rPr>
              <w:t>1130</w:t>
            </w:r>
          </w:p>
        </w:tc>
        <w:tc>
          <w:tcPr>
            <w:tcW w:w="9242" w:type="dxa"/>
            <w:tcMar/>
          </w:tcPr>
          <w:p w:rsidRPr="00395F8B" w:rsidR="000A2FAF" w:rsidP="004F72AD" w:rsidRDefault="00395F8B" w14:paraId="18CF0059" w14:textId="0E81E20C">
            <w:pPr>
              <w:spacing w:after="0" w:line="240" w:lineRule="auto"/>
              <w:rPr>
                <w:rFonts w:cs="Arial"/>
                <w:bCs/>
                <w:sz w:val="18"/>
                <w:szCs w:val="18"/>
                <w:lang w:val="en-GB"/>
              </w:rPr>
            </w:pPr>
            <w:r w:rsidRPr="00395F8B">
              <w:rPr>
                <w:rFonts w:cs="Arial"/>
                <w:bCs/>
                <w:sz w:val="18"/>
                <w:szCs w:val="18"/>
                <w:lang w:val="en-GB"/>
              </w:rPr>
              <w:t>Preparation of the Self-</w:t>
            </w:r>
            <w:r w:rsidRPr="00395F8B" w:rsidR="000A2FAF">
              <w:rPr>
                <w:rFonts w:cs="Arial"/>
                <w:bCs/>
                <w:sz w:val="18"/>
                <w:szCs w:val="18"/>
                <w:lang w:val="en-GB"/>
              </w:rPr>
              <w:t>Assessment Tool</w:t>
            </w:r>
          </w:p>
        </w:tc>
      </w:tr>
      <w:tr w:rsidRPr="00395F8B" w:rsidR="000A2FAF" w:rsidTr="33CD483D" w14:paraId="672E920B" w14:textId="77777777">
        <w:tc>
          <w:tcPr>
            <w:tcW w:w="1356" w:type="dxa"/>
            <w:shd w:val="clear" w:color="auto" w:fill="FFFFFF" w:themeFill="background1"/>
            <w:tcMar/>
          </w:tcPr>
          <w:p w:rsidRPr="00395F8B" w:rsidR="000A2FAF" w:rsidP="004F72AD" w:rsidRDefault="000A2FAF" w14:paraId="201EE91F" w14:textId="77777777">
            <w:pPr>
              <w:spacing w:after="0" w:line="240" w:lineRule="auto"/>
              <w:rPr>
                <w:rFonts w:cs="Arial"/>
                <w:sz w:val="18"/>
                <w:szCs w:val="18"/>
                <w:lang w:val="en-GB"/>
              </w:rPr>
            </w:pPr>
            <w:r w:rsidRPr="00395F8B">
              <w:rPr>
                <w:rFonts w:cs="Arial"/>
                <w:sz w:val="18"/>
                <w:szCs w:val="18"/>
                <w:lang w:val="en-GB"/>
              </w:rPr>
              <w:t>1200</w:t>
            </w:r>
          </w:p>
        </w:tc>
        <w:tc>
          <w:tcPr>
            <w:tcW w:w="9242" w:type="dxa"/>
            <w:shd w:val="clear" w:color="auto" w:fill="FFFFFF" w:themeFill="background1"/>
            <w:tcMar/>
          </w:tcPr>
          <w:p w:rsidRPr="00395F8B" w:rsidR="000A2FAF" w:rsidP="004F72AD" w:rsidRDefault="000A2FAF" w14:paraId="5CE20D8C" w14:textId="77777777">
            <w:pPr>
              <w:spacing w:after="0" w:line="240" w:lineRule="auto"/>
              <w:rPr>
                <w:rFonts w:cs="Arial"/>
                <w:sz w:val="18"/>
                <w:szCs w:val="18"/>
                <w:lang w:val="en-GB"/>
              </w:rPr>
            </w:pPr>
            <w:r w:rsidRPr="00395F8B">
              <w:rPr>
                <w:rFonts w:cs="Arial"/>
                <w:bCs/>
                <w:sz w:val="18"/>
                <w:szCs w:val="18"/>
                <w:lang w:val="en-GB"/>
              </w:rPr>
              <w:t>Group work to revise the areas spotted by the plenary</w:t>
            </w:r>
          </w:p>
        </w:tc>
      </w:tr>
      <w:tr w:rsidRPr="00395F8B" w:rsidR="004F72AD" w:rsidTr="33CD483D" w14:paraId="269D03DC" w14:textId="77777777">
        <w:tc>
          <w:tcPr>
            <w:tcW w:w="1356" w:type="dxa"/>
            <w:shd w:val="clear" w:color="auto" w:fill="DEEAF6" w:themeFill="accent1" w:themeFillTint="33"/>
            <w:tcMar/>
          </w:tcPr>
          <w:p w:rsidRPr="00395F8B" w:rsidR="004F72AD" w:rsidP="004F72AD" w:rsidRDefault="004F72AD" w14:paraId="00A59634" w14:textId="77777777">
            <w:pPr>
              <w:spacing w:after="0" w:line="240" w:lineRule="auto"/>
              <w:rPr>
                <w:rFonts w:cs="Arial"/>
                <w:sz w:val="18"/>
                <w:szCs w:val="18"/>
                <w:lang w:val="en-GB"/>
              </w:rPr>
            </w:pPr>
            <w:r w:rsidRPr="00395F8B">
              <w:rPr>
                <w:rFonts w:cs="Arial"/>
                <w:sz w:val="18"/>
                <w:szCs w:val="18"/>
                <w:lang w:val="en-GB"/>
              </w:rPr>
              <w:t>1300</w:t>
            </w:r>
          </w:p>
        </w:tc>
        <w:tc>
          <w:tcPr>
            <w:tcW w:w="9242" w:type="dxa"/>
            <w:shd w:val="clear" w:color="auto" w:fill="DEEAF6" w:themeFill="accent1" w:themeFillTint="33"/>
            <w:tcMar/>
          </w:tcPr>
          <w:p w:rsidRPr="00395F8B" w:rsidR="004F72AD" w:rsidP="004F72AD" w:rsidRDefault="004F72AD" w14:paraId="6B7FF313" w14:textId="77777777">
            <w:pPr>
              <w:spacing w:after="0" w:line="240" w:lineRule="auto"/>
              <w:rPr>
                <w:rFonts w:cs="Arial"/>
                <w:sz w:val="18"/>
                <w:szCs w:val="18"/>
                <w:lang w:val="en-GB"/>
              </w:rPr>
            </w:pPr>
            <w:r w:rsidRPr="00395F8B">
              <w:rPr>
                <w:rFonts w:cs="Arial"/>
                <w:sz w:val="18"/>
                <w:szCs w:val="18"/>
                <w:lang w:val="en-GB"/>
              </w:rPr>
              <w:t>Lunch Break</w:t>
            </w:r>
          </w:p>
        </w:tc>
      </w:tr>
      <w:tr w:rsidRPr="00395F8B" w:rsidR="004F72AD" w:rsidTr="33CD483D" w14:paraId="68765CE1" w14:textId="77777777">
        <w:tc>
          <w:tcPr>
            <w:tcW w:w="1356" w:type="dxa"/>
            <w:tcMar/>
          </w:tcPr>
          <w:p w:rsidRPr="00395F8B" w:rsidR="004F72AD" w:rsidP="004F72AD" w:rsidRDefault="004F72AD" w14:paraId="70A9D9C6" w14:textId="77777777">
            <w:pPr>
              <w:spacing w:after="0" w:line="240" w:lineRule="auto"/>
              <w:rPr>
                <w:rFonts w:cs="Arial"/>
                <w:sz w:val="18"/>
                <w:szCs w:val="18"/>
                <w:lang w:val="en-GB"/>
              </w:rPr>
            </w:pPr>
            <w:r w:rsidRPr="00395F8B">
              <w:rPr>
                <w:rFonts w:cs="Arial"/>
                <w:sz w:val="18"/>
                <w:szCs w:val="18"/>
                <w:lang w:val="en-GB"/>
              </w:rPr>
              <w:t>1400</w:t>
            </w:r>
          </w:p>
        </w:tc>
        <w:tc>
          <w:tcPr>
            <w:tcW w:w="9242" w:type="dxa"/>
            <w:tcMar/>
          </w:tcPr>
          <w:p w:rsidRPr="00395F8B" w:rsidR="004F72AD" w:rsidP="000A2FAF" w:rsidRDefault="000A2FAF" w14:paraId="3F146C61" w14:textId="27C98DD9">
            <w:pPr>
              <w:tabs>
                <w:tab w:val="left" w:pos="2682"/>
              </w:tabs>
              <w:spacing w:after="0" w:line="240" w:lineRule="auto"/>
              <w:rPr>
                <w:rFonts w:cs="Arial"/>
                <w:bCs/>
                <w:sz w:val="18"/>
                <w:szCs w:val="18"/>
                <w:lang w:val="en-GB"/>
              </w:rPr>
            </w:pPr>
            <w:r w:rsidRPr="00395F8B">
              <w:rPr>
                <w:rFonts w:cs="Arial"/>
                <w:bCs/>
                <w:sz w:val="18"/>
                <w:szCs w:val="18"/>
                <w:lang w:val="en-GB"/>
              </w:rPr>
              <w:t>Co</w:t>
            </w:r>
            <w:r w:rsidRPr="00395F8B" w:rsidR="00395F8B">
              <w:rPr>
                <w:rFonts w:cs="Arial"/>
                <w:bCs/>
                <w:sz w:val="18"/>
                <w:szCs w:val="18"/>
                <w:lang w:val="en-GB"/>
              </w:rPr>
              <w:t>-</w:t>
            </w:r>
            <w:proofErr w:type="spellStart"/>
            <w:r w:rsidRPr="00395F8B">
              <w:rPr>
                <w:rFonts w:cs="Arial"/>
                <w:bCs/>
                <w:sz w:val="18"/>
                <w:szCs w:val="18"/>
                <w:lang w:val="en-GB"/>
              </w:rPr>
              <w:t>Faciliators</w:t>
            </w:r>
            <w:proofErr w:type="spellEnd"/>
            <w:r w:rsidRPr="00395F8B">
              <w:rPr>
                <w:rFonts w:cs="Arial"/>
                <w:bCs/>
                <w:sz w:val="18"/>
                <w:szCs w:val="18"/>
                <w:lang w:val="en-GB"/>
              </w:rPr>
              <w:t xml:space="preserve"> and/or drafting team: Prepare the communication report</w:t>
            </w:r>
          </w:p>
          <w:p w:rsidRPr="00395F8B" w:rsidR="000A2FAF" w:rsidP="000A2FAF" w:rsidRDefault="000A2FAF" w14:paraId="0D8E8B00" w14:textId="77777777">
            <w:pPr>
              <w:tabs>
                <w:tab w:val="left" w:pos="2682"/>
              </w:tabs>
              <w:spacing w:after="0" w:line="240" w:lineRule="auto"/>
              <w:rPr>
                <w:rFonts w:cs="Arial"/>
                <w:bCs/>
                <w:sz w:val="18"/>
                <w:szCs w:val="18"/>
                <w:lang w:val="en-GB"/>
              </w:rPr>
            </w:pPr>
            <w:r w:rsidRPr="00395F8B">
              <w:rPr>
                <w:rFonts w:cs="Arial"/>
                <w:bCs/>
                <w:sz w:val="18"/>
                <w:szCs w:val="18"/>
                <w:lang w:val="en-GB"/>
              </w:rPr>
              <w:t xml:space="preserve">Analysts: revise conclusions of areas in phase 4 – leave them ready for publication </w:t>
            </w:r>
          </w:p>
          <w:p w:rsidRPr="00395F8B" w:rsidR="000A2FAF" w:rsidP="000A2FAF" w:rsidRDefault="000A2FAF" w14:paraId="30773699" w14:textId="77777777">
            <w:pPr>
              <w:tabs>
                <w:tab w:val="left" w:pos="2682"/>
              </w:tabs>
              <w:spacing w:after="0" w:line="240" w:lineRule="auto"/>
              <w:rPr>
                <w:rFonts w:cs="Arial"/>
                <w:bCs/>
                <w:sz w:val="18"/>
                <w:szCs w:val="18"/>
                <w:lang w:val="en-GB"/>
              </w:rPr>
            </w:pPr>
            <w:r w:rsidRPr="00395F8B">
              <w:rPr>
                <w:rFonts w:cs="Arial"/>
                <w:bCs/>
                <w:sz w:val="18"/>
                <w:szCs w:val="18"/>
                <w:lang w:val="en-GB"/>
              </w:rPr>
              <w:t>Lead Facilitator: if relevant, proceed with peer review</w:t>
            </w:r>
          </w:p>
        </w:tc>
      </w:tr>
      <w:tr w:rsidRPr="00395F8B" w:rsidR="004F72AD" w:rsidTr="33CD483D" w14:paraId="0FC1DF99" w14:textId="77777777">
        <w:tc>
          <w:tcPr>
            <w:tcW w:w="1356" w:type="dxa"/>
            <w:shd w:val="clear" w:color="auto" w:fill="DEEAF6" w:themeFill="accent1" w:themeFillTint="33"/>
            <w:tcMar/>
          </w:tcPr>
          <w:p w:rsidRPr="00395F8B" w:rsidR="004F72AD" w:rsidP="004F72AD" w:rsidRDefault="004F72AD" w14:paraId="1FD600A7" w14:textId="77777777">
            <w:pPr>
              <w:spacing w:after="0" w:line="240" w:lineRule="auto"/>
              <w:rPr>
                <w:rFonts w:cs="Arial"/>
                <w:sz w:val="18"/>
                <w:szCs w:val="18"/>
                <w:lang w:val="en-GB"/>
              </w:rPr>
            </w:pPr>
            <w:r w:rsidRPr="00395F8B">
              <w:rPr>
                <w:rFonts w:cs="Arial"/>
                <w:sz w:val="18"/>
                <w:szCs w:val="18"/>
                <w:lang w:val="en-GB"/>
              </w:rPr>
              <w:t>1600</w:t>
            </w:r>
          </w:p>
        </w:tc>
        <w:tc>
          <w:tcPr>
            <w:tcW w:w="9242" w:type="dxa"/>
            <w:shd w:val="clear" w:color="auto" w:fill="DEEAF6" w:themeFill="accent1" w:themeFillTint="33"/>
            <w:tcMar/>
          </w:tcPr>
          <w:p w:rsidRPr="00395F8B" w:rsidR="004F72AD" w:rsidP="004F72AD" w:rsidRDefault="004F72AD" w14:paraId="6FE3C322" w14:textId="77777777">
            <w:pPr>
              <w:spacing w:after="0" w:line="240" w:lineRule="auto"/>
              <w:rPr>
                <w:rFonts w:cs="Arial"/>
                <w:bCs/>
                <w:sz w:val="18"/>
                <w:szCs w:val="18"/>
                <w:lang w:val="en-GB"/>
              </w:rPr>
            </w:pPr>
            <w:r w:rsidRPr="00395F8B">
              <w:rPr>
                <w:rFonts w:cs="Arial"/>
                <w:sz w:val="18"/>
                <w:szCs w:val="18"/>
                <w:lang w:val="en-GB"/>
              </w:rPr>
              <w:t>Coffee Break</w:t>
            </w:r>
          </w:p>
        </w:tc>
      </w:tr>
      <w:tr w:rsidRPr="00395F8B" w:rsidR="004F72AD" w:rsidTr="33CD483D" w14:paraId="6035F1F7" w14:textId="77777777">
        <w:tc>
          <w:tcPr>
            <w:tcW w:w="1356" w:type="dxa"/>
            <w:tcMar/>
          </w:tcPr>
          <w:p w:rsidRPr="00395F8B" w:rsidR="004F72AD" w:rsidP="004F72AD" w:rsidRDefault="000A2FAF" w14:paraId="1BABA7F5" w14:textId="77777777">
            <w:pPr>
              <w:spacing w:after="0" w:line="240" w:lineRule="auto"/>
              <w:rPr>
                <w:rFonts w:cs="Arial"/>
                <w:sz w:val="18"/>
                <w:szCs w:val="18"/>
                <w:lang w:val="en-GB"/>
              </w:rPr>
            </w:pPr>
            <w:r w:rsidRPr="00395F8B">
              <w:rPr>
                <w:rFonts w:cs="Arial"/>
                <w:sz w:val="18"/>
                <w:szCs w:val="18"/>
                <w:lang w:val="en-GB"/>
              </w:rPr>
              <w:t>1630</w:t>
            </w:r>
          </w:p>
        </w:tc>
        <w:tc>
          <w:tcPr>
            <w:tcW w:w="9242" w:type="dxa"/>
            <w:tcMar/>
          </w:tcPr>
          <w:p w:rsidRPr="00395F8B" w:rsidR="004F72AD" w:rsidP="004F72AD" w:rsidRDefault="000A2FAF" w14:paraId="23571E66" w14:textId="77777777">
            <w:pPr>
              <w:spacing w:after="0" w:line="240" w:lineRule="auto"/>
              <w:rPr>
                <w:rFonts w:cs="Arial"/>
                <w:sz w:val="18"/>
                <w:szCs w:val="18"/>
                <w:lang w:val="en-GB"/>
              </w:rPr>
            </w:pPr>
            <w:r w:rsidRPr="00395F8B">
              <w:rPr>
                <w:rFonts w:cs="Arial"/>
                <w:sz w:val="18"/>
                <w:szCs w:val="18"/>
                <w:lang w:val="en-GB"/>
              </w:rPr>
              <w:t xml:space="preserve">Final message from the chair, sharing of final map and population estimates. Description of the Report validation process. </w:t>
            </w:r>
          </w:p>
        </w:tc>
      </w:tr>
      <w:tr w:rsidRPr="00395F8B" w:rsidR="004F72AD" w:rsidTr="33CD483D" w14:paraId="0DB57208" w14:textId="77777777">
        <w:trPr>
          <w:trHeight w:val="70"/>
        </w:trPr>
        <w:tc>
          <w:tcPr>
            <w:tcW w:w="1356" w:type="dxa"/>
            <w:tcMar/>
          </w:tcPr>
          <w:p w:rsidRPr="00395F8B" w:rsidR="004F72AD" w:rsidP="004F72AD" w:rsidRDefault="004F72AD" w14:paraId="10907271" w14:textId="77777777">
            <w:pPr>
              <w:spacing w:after="0" w:line="240" w:lineRule="auto"/>
              <w:rPr>
                <w:rFonts w:cs="Arial"/>
                <w:sz w:val="18"/>
                <w:szCs w:val="18"/>
                <w:lang w:val="en-GB"/>
              </w:rPr>
            </w:pPr>
            <w:r w:rsidRPr="00395F8B">
              <w:rPr>
                <w:rFonts w:cs="Arial"/>
                <w:sz w:val="18"/>
                <w:szCs w:val="18"/>
                <w:lang w:val="en-GB"/>
              </w:rPr>
              <w:t>1730</w:t>
            </w:r>
          </w:p>
        </w:tc>
        <w:tc>
          <w:tcPr>
            <w:tcW w:w="9242" w:type="dxa"/>
            <w:tcMar/>
          </w:tcPr>
          <w:p w:rsidRPr="00395F8B" w:rsidR="004F72AD" w:rsidP="004F72AD" w:rsidRDefault="004F72AD" w14:paraId="10830723" w14:textId="77777777">
            <w:pPr>
              <w:spacing w:after="0" w:line="240" w:lineRule="auto"/>
              <w:rPr>
                <w:rFonts w:cs="Arial"/>
                <w:sz w:val="18"/>
                <w:szCs w:val="18"/>
                <w:lang w:val="en-GB"/>
              </w:rPr>
            </w:pPr>
            <w:r w:rsidRPr="00395F8B">
              <w:rPr>
                <w:rFonts w:cs="Arial"/>
                <w:sz w:val="18"/>
                <w:szCs w:val="18"/>
                <w:lang w:val="en-GB"/>
              </w:rPr>
              <w:t>End of the workshop</w:t>
            </w:r>
          </w:p>
        </w:tc>
      </w:tr>
    </w:tbl>
    <w:p w:rsidRPr="001E1945" w:rsidR="004F72AD" w:rsidP="004F72AD" w:rsidRDefault="004F72AD" w14:paraId="04E445BF" w14:textId="77777777">
      <w:pPr>
        <w:rPr>
          <w:lang w:val="en-GB"/>
        </w:rPr>
      </w:pPr>
    </w:p>
    <w:sectPr w:rsidRPr="001E1945" w:rsidR="004F72AD" w:rsidSect="004F72AD">
      <w:headerReference w:type="even" r:id="rId10"/>
      <w:headerReference w:type="default" r:id="rId11"/>
      <w:footerReference w:type="even" r:id="rId12"/>
      <w:footerReference w:type="default" r:id="rId13"/>
      <w:headerReference w:type="first" r:id="rId14"/>
      <w:footerReference w:type="first" r:id="rId15"/>
      <w:pgSz w:w="12240" w:h="15840" w:orient="portrait"/>
      <w:pgMar w:top="851" w:right="144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4F46" w:rsidP="00943916" w:rsidRDefault="006E4F46" w14:paraId="56D6DAC7" w14:textId="77777777">
      <w:pPr>
        <w:spacing w:after="0" w:line="240" w:lineRule="auto"/>
      </w:pPr>
      <w:r>
        <w:separator/>
      </w:r>
    </w:p>
  </w:endnote>
  <w:endnote w:type="continuationSeparator" w:id="0">
    <w:p w:rsidR="006E4F46" w:rsidP="00943916" w:rsidRDefault="006E4F46" w14:paraId="4313CC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916" w:rsidRDefault="00943916" w14:paraId="775C35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43916" w:rsidRDefault="00943916" w14:paraId="046FC5B2" w14:textId="71C4F889">
    <w:pPr>
      <w:pStyle w:val="Footer"/>
    </w:pPr>
    <w:r>
      <w:rPr>
        <w:noProof/>
      </w:rPr>
      <w:drawing>
        <wp:inline distT="0" distB="0" distL="0" distR="0" wp14:anchorId="2C7F9A21" wp14:editId="1FCDC968">
          <wp:extent cx="6227445" cy="720090"/>
          <wp:effectExtent l="0" t="0" r="1905" b="3810"/>
          <wp:docPr id="83333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3935" name="Picture 83333935"/>
                  <pic:cNvPicPr/>
                </pic:nvPicPr>
                <pic:blipFill>
                  <a:blip r:embed="rId1">
                    <a:extLst>
                      <a:ext uri="{28A0092B-C50C-407E-A947-70E740481C1C}">
                        <a14:useLocalDpi xmlns:a14="http://schemas.microsoft.com/office/drawing/2010/main" val="0"/>
                      </a:ext>
                    </a:extLst>
                  </a:blip>
                  <a:stretch>
                    <a:fillRect/>
                  </a:stretch>
                </pic:blipFill>
                <pic:spPr>
                  <a:xfrm>
                    <a:off x="0" y="0"/>
                    <a:ext cx="6227445" cy="7200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916" w:rsidRDefault="00943916" w14:paraId="613FCA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4F46" w:rsidP="00943916" w:rsidRDefault="006E4F46" w14:paraId="64B0ED7F" w14:textId="77777777">
      <w:pPr>
        <w:spacing w:after="0" w:line="240" w:lineRule="auto"/>
      </w:pPr>
      <w:r>
        <w:separator/>
      </w:r>
    </w:p>
  </w:footnote>
  <w:footnote w:type="continuationSeparator" w:id="0">
    <w:p w:rsidR="006E4F46" w:rsidP="00943916" w:rsidRDefault="006E4F46" w14:paraId="344F00A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916" w:rsidRDefault="00943916" w14:paraId="632EB1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43916" w:rsidRDefault="00943916" w14:paraId="13698486" w14:textId="4AA2EBEF">
    <w:pPr>
      <w:pStyle w:val="Header"/>
    </w:pPr>
    <w:r>
      <w:rPr>
        <w:noProof/>
      </w:rPr>
      <w:drawing>
        <wp:inline distT="0" distB="0" distL="0" distR="0" wp14:anchorId="67421C05" wp14:editId="515575A2">
          <wp:extent cx="6227445" cy="738505"/>
          <wp:effectExtent l="0" t="0" r="1905" b="4445"/>
          <wp:docPr id="1970585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85066" name="Picture 1970585066"/>
                  <pic:cNvPicPr/>
                </pic:nvPicPr>
                <pic:blipFill>
                  <a:blip r:embed="rId1">
                    <a:extLst>
                      <a:ext uri="{28A0092B-C50C-407E-A947-70E740481C1C}">
                        <a14:useLocalDpi xmlns:a14="http://schemas.microsoft.com/office/drawing/2010/main" val="0"/>
                      </a:ext>
                    </a:extLst>
                  </a:blip>
                  <a:stretch>
                    <a:fillRect/>
                  </a:stretch>
                </pic:blipFill>
                <pic:spPr>
                  <a:xfrm>
                    <a:off x="0" y="0"/>
                    <a:ext cx="6227445" cy="7385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916" w:rsidRDefault="00943916" w14:paraId="4C59DD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B6023"/>
    <w:multiLevelType w:val="hybridMultilevel"/>
    <w:tmpl w:val="F1B0A56C"/>
    <w:lvl w:ilvl="0" w:tplc="04090003">
      <w:start w:val="1"/>
      <w:numFmt w:val="bullet"/>
      <w:lvlText w:val="o"/>
      <w:lvlJc w:val="left"/>
      <w:pPr>
        <w:ind w:left="-1668" w:hanging="360"/>
      </w:pPr>
      <w:rPr>
        <w:rFonts w:hint="default" w:ascii="Courier New" w:hAnsi="Courier New" w:cs="Courier New"/>
      </w:rPr>
    </w:lvl>
    <w:lvl w:ilvl="1" w:tplc="04090003" w:tentative="1">
      <w:start w:val="1"/>
      <w:numFmt w:val="bullet"/>
      <w:lvlText w:val="o"/>
      <w:lvlJc w:val="left"/>
      <w:pPr>
        <w:ind w:left="-948" w:hanging="360"/>
      </w:pPr>
      <w:rPr>
        <w:rFonts w:hint="default" w:ascii="Courier New" w:hAnsi="Courier New" w:cs="Courier New"/>
      </w:rPr>
    </w:lvl>
    <w:lvl w:ilvl="2" w:tplc="04090005" w:tentative="1">
      <w:start w:val="1"/>
      <w:numFmt w:val="bullet"/>
      <w:lvlText w:val=""/>
      <w:lvlJc w:val="left"/>
      <w:pPr>
        <w:ind w:left="-228" w:hanging="360"/>
      </w:pPr>
      <w:rPr>
        <w:rFonts w:hint="default" w:ascii="Wingdings" w:hAnsi="Wingdings"/>
      </w:rPr>
    </w:lvl>
    <w:lvl w:ilvl="3" w:tplc="04090001" w:tentative="1">
      <w:start w:val="1"/>
      <w:numFmt w:val="bullet"/>
      <w:lvlText w:val=""/>
      <w:lvlJc w:val="left"/>
      <w:pPr>
        <w:ind w:left="492" w:hanging="360"/>
      </w:pPr>
      <w:rPr>
        <w:rFonts w:hint="default" w:ascii="Symbol" w:hAnsi="Symbol"/>
      </w:rPr>
    </w:lvl>
    <w:lvl w:ilvl="4" w:tplc="04090003" w:tentative="1">
      <w:start w:val="1"/>
      <w:numFmt w:val="bullet"/>
      <w:lvlText w:val="o"/>
      <w:lvlJc w:val="left"/>
      <w:pPr>
        <w:ind w:left="1212" w:hanging="360"/>
      </w:pPr>
      <w:rPr>
        <w:rFonts w:hint="default" w:ascii="Courier New" w:hAnsi="Courier New" w:cs="Courier New"/>
      </w:rPr>
    </w:lvl>
    <w:lvl w:ilvl="5" w:tplc="04090005" w:tentative="1">
      <w:start w:val="1"/>
      <w:numFmt w:val="bullet"/>
      <w:lvlText w:val=""/>
      <w:lvlJc w:val="left"/>
      <w:pPr>
        <w:ind w:left="1932" w:hanging="360"/>
      </w:pPr>
      <w:rPr>
        <w:rFonts w:hint="default" w:ascii="Wingdings" w:hAnsi="Wingdings"/>
      </w:rPr>
    </w:lvl>
    <w:lvl w:ilvl="6" w:tplc="04090001" w:tentative="1">
      <w:start w:val="1"/>
      <w:numFmt w:val="bullet"/>
      <w:lvlText w:val=""/>
      <w:lvlJc w:val="left"/>
      <w:pPr>
        <w:ind w:left="2652" w:hanging="360"/>
      </w:pPr>
      <w:rPr>
        <w:rFonts w:hint="default" w:ascii="Symbol" w:hAnsi="Symbol"/>
      </w:rPr>
    </w:lvl>
    <w:lvl w:ilvl="7" w:tplc="04090003" w:tentative="1">
      <w:start w:val="1"/>
      <w:numFmt w:val="bullet"/>
      <w:lvlText w:val="o"/>
      <w:lvlJc w:val="left"/>
      <w:pPr>
        <w:ind w:left="3372" w:hanging="360"/>
      </w:pPr>
      <w:rPr>
        <w:rFonts w:hint="default" w:ascii="Courier New" w:hAnsi="Courier New" w:cs="Courier New"/>
      </w:rPr>
    </w:lvl>
    <w:lvl w:ilvl="8" w:tplc="04090005" w:tentative="1">
      <w:start w:val="1"/>
      <w:numFmt w:val="bullet"/>
      <w:lvlText w:val=""/>
      <w:lvlJc w:val="left"/>
      <w:pPr>
        <w:ind w:left="4092" w:hanging="360"/>
      </w:pPr>
      <w:rPr>
        <w:rFonts w:hint="default" w:ascii="Wingdings" w:hAnsi="Wingdings"/>
      </w:rPr>
    </w:lvl>
  </w:abstractNum>
  <w:abstractNum w:abstractNumId="1" w15:restartNumberingAfterBreak="0">
    <w:nsid w:val="71BE4735"/>
    <w:multiLevelType w:val="hybridMultilevel"/>
    <w:tmpl w:val="FB56AF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31023080">
    <w:abstractNumId w:val="1"/>
  </w:num>
  <w:num w:numId="2" w16cid:durableId="193855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2AD"/>
    <w:rsid w:val="000A2FAF"/>
    <w:rsid w:val="00157454"/>
    <w:rsid w:val="001605B4"/>
    <w:rsid w:val="00395F8B"/>
    <w:rsid w:val="004F72AD"/>
    <w:rsid w:val="005F6E22"/>
    <w:rsid w:val="006E4F46"/>
    <w:rsid w:val="008E366A"/>
    <w:rsid w:val="00943916"/>
    <w:rsid w:val="009853E9"/>
    <w:rsid w:val="00A03F63"/>
    <w:rsid w:val="00A87291"/>
    <w:rsid w:val="00AD2B50"/>
    <w:rsid w:val="00DF60EA"/>
    <w:rsid w:val="33CD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FEB2E"/>
  <w15:chartTrackingRefBased/>
  <w15:docId w15:val="{9C773834-AAF4-4BFD-BC9E-0087013A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72AD"/>
    <w:pPr>
      <w:spacing w:after="200" w:line="276" w:lineRule="auto"/>
      <w:jc w:val="both"/>
    </w:pPr>
    <w:rPr>
      <w:rFonts w:eastAsiaTheme="minorEastAsia"/>
      <w:sz w:val="20"/>
      <w:szCs w:val="20"/>
      <w:lang w:bidi="en-US"/>
    </w:rPr>
  </w:style>
  <w:style w:type="paragraph" w:styleId="Heading3">
    <w:name w:val="heading 3"/>
    <w:basedOn w:val="Normal"/>
    <w:next w:val="Normal"/>
    <w:link w:val="Heading3Char"/>
    <w:uiPriority w:val="9"/>
    <w:semiHidden/>
    <w:unhideWhenUsed/>
    <w:qFormat/>
    <w:rsid w:val="004F72A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ist Paragraph (numbered (a)),References,Paragraphe de liste1,List Paragraph1,List Paragraph11,Bullets"/>
    <w:basedOn w:val="Normal"/>
    <w:link w:val="ListParagraphChar"/>
    <w:uiPriority w:val="34"/>
    <w:qFormat/>
    <w:rsid w:val="004F72AD"/>
    <w:pPr>
      <w:ind w:left="720"/>
      <w:contextualSpacing/>
    </w:pPr>
  </w:style>
  <w:style w:type="character" w:styleId="ListParagraphChar" w:customStyle="1">
    <w:name w:val="List Paragraph Char"/>
    <w:aliases w:val="List Paragraph (numbered (a)) Char,References Char,Paragraphe de liste1 Char,List Paragraph1 Char,List Paragraph11 Char,Bullets Char"/>
    <w:link w:val="ListParagraph"/>
    <w:uiPriority w:val="34"/>
    <w:qFormat/>
    <w:locked/>
    <w:rsid w:val="004F72AD"/>
    <w:rPr>
      <w:rFonts w:eastAsiaTheme="minorEastAsia"/>
      <w:sz w:val="20"/>
      <w:szCs w:val="20"/>
      <w:lang w:bidi="en-US"/>
    </w:rPr>
  </w:style>
  <w:style w:type="paragraph" w:styleId="IPC3" w:customStyle="1">
    <w:name w:val="IPC_3"/>
    <w:basedOn w:val="Heading3"/>
    <w:qFormat/>
    <w:rsid w:val="004F72AD"/>
    <w:pPr>
      <w:keepNext w:val="0"/>
      <w:keepLines w:val="0"/>
      <w:spacing w:before="0"/>
      <w:jc w:val="left"/>
    </w:pPr>
    <w:rPr>
      <w:rFonts w:asciiTheme="minorHAnsi" w:hAnsiTheme="minorHAnsi" w:eastAsiaTheme="minorEastAsia" w:cstheme="minorBidi"/>
      <w:smallCaps/>
      <w:color w:val="auto"/>
      <w:spacing w:val="5"/>
    </w:rPr>
  </w:style>
  <w:style w:type="character" w:styleId="Heading3Char" w:customStyle="1">
    <w:name w:val="Heading 3 Char"/>
    <w:basedOn w:val="DefaultParagraphFont"/>
    <w:link w:val="Heading3"/>
    <w:uiPriority w:val="9"/>
    <w:semiHidden/>
    <w:rsid w:val="004F72AD"/>
    <w:rPr>
      <w:rFonts w:asciiTheme="majorHAnsi" w:hAnsiTheme="majorHAnsi" w:eastAsiaTheme="majorEastAsia" w:cstheme="majorBidi"/>
      <w:color w:val="1F4D78" w:themeColor="accent1" w:themeShade="7F"/>
      <w:sz w:val="24"/>
      <w:szCs w:val="24"/>
      <w:lang w:bidi="en-US"/>
    </w:rPr>
  </w:style>
  <w:style w:type="paragraph" w:styleId="Header">
    <w:name w:val="header"/>
    <w:basedOn w:val="Normal"/>
    <w:link w:val="HeaderChar"/>
    <w:uiPriority w:val="99"/>
    <w:unhideWhenUsed/>
    <w:rsid w:val="0094391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3916"/>
    <w:rPr>
      <w:rFonts w:eastAsiaTheme="minorEastAsia"/>
      <w:sz w:val="20"/>
      <w:szCs w:val="20"/>
      <w:lang w:bidi="en-US"/>
    </w:rPr>
  </w:style>
  <w:style w:type="paragraph" w:styleId="Footer">
    <w:name w:val="footer"/>
    <w:basedOn w:val="Normal"/>
    <w:link w:val="FooterChar"/>
    <w:uiPriority w:val="99"/>
    <w:unhideWhenUsed/>
    <w:rsid w:val="0094391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3916"/>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CCB767ECA2945A2972C1B8C4B2FAF" ma:contentTypeVersion="14" ma:contentTypeDescription="Create a new document." ma:contentTypeScope="" ma:versionID="3b89e6419715cc261c64de49832ea87d">
  <xsd:schema xmlns:xsd="http://www.w3.org/2001/XMLSchema" xmlns:xs="http://www.w3.org/2001/XMLSchema" xmlns:p="http://schemas.microsoft.com/office/2006/metadata/properties" xmlns:ns2="60b383c8-d514-46d9-801f-d9bf9d31236e" xmlns:ns3="d1d1d275-8768-4d4a-979e-aa04a4efa952" targetNamespace="http://schemas.microsoft.com/office/2006/metadata/properties" ma:root="true" ma:fieldsID="de1cc85bcf6387031f34ca1355193270" ns2:_="" ns3:_="">
    <xsd:import namespace="60b383c8-d514-46d9-801f-d9bf9d31236e"/>
    <xsd:import namespace="d1d1d275-8768-4d4a-979e-aa04a4efa9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383c8-d514-46d9-801f-d9bf9d312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1d275-8768-4d4a-979e-aa04a4efa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c474ac-1042-4b67-8499-cc006b33c5f0}" ma:internalName="TaxCatchAll" ma:showField="CatchAllData" ma:web="d1d1d275-8768-4d4a-979e-aa04a4efa9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383c8-d514-46d9-801f-d9bf9d31236e">
      <Terms xmlns="http://schemas.microsoft.com/office/infopath/2007/PartnerControls"/>
    </lcf76f155ced4ddcb4097134ff3c332f>
    <TaxCatchAll xmlns="d1d1d275-8768-4d4a-979e-aa04a4efa952" xsi:nil="true"/>
  </documentManagement>
</p:properties>
</file>

<file path=customXml/itemProps1.xml><?xml version="1.0" encoding="utf-8"?>
<ds:datastoreItem xmlns:ds="http://schemas.openxmlformats.org/officeDocument/2006/customXml" ds:itemID="{997026A2-7B62-455E-B331-E08DA6AFF8CA}">
  <ds:schemaRefs>
    <ds:schemaRef ds:uri="http://schemas.microsoft.com/sharepoint/v3/contenttype/forms"/>
  </ds:schemaRefs>
</ds:datastoreItem>
</file>

<file path=customXml/itemProps2.xml><?xml version="1.0" encoding="utf-8"?>
<ds:datastoreItem xmlns:ds="http://schemas.openxmlformats.org/officeDocument/2006/customXml" ds:itemID="{A0DD7C61-F541-4BEE-9869-49A871C93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383c8-d514-46d9-801f-d9bf9d31236e"/>
    <ds:schemaRef ds:uri="d1d1d275-8768-4d4a-979e-aa04a4efa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D4D0D-19FD-4740-9EEE-E1B806C17983}">
  <ds:schemaRefs>
    <ds:schemaRef ds:uri="http://schemas.microsoft.com/office/2006/metadata/properties"/>
    <ds:schemaRef ds:uri="http://schemas.microsoft.com/office/infopath/2007/PartnerControls"/>
    <ds:schemaRef ds:uri="60b383c8-d514-46d9-801f-d9bf9d31236e"/>
    <ds:schemaRef ds:uri="d1d1d275-8768-4d4a-979e-aa04a4efa9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FAO of the UN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Frattaruolo, Barbara (ESA)</dc:creator>
  <keywords/>
  <dc:description/>
  <lastModifiedBy>DiCocco, Sharon (ESA)</lastModifiedBy>
  <revision>14</revision>
  <dcterms:created xsi:type="dcterms:W3CDTF">2020-01-28T08:24:00.0000000Z</dcterms:created>
  <dcterms:modified xsi:type="dcterms:W3CDTF">2024-11-28T13:06:21.6892664Z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0x0101009C8CCB767ECA2945A2972C1B8C4B2FAF</vt:lpwstr>
  </property>
  <property fmtid="{D5CDD505-2E9C-101B-9397-08002B2CF9AE}" pid="3" name="MediaServiceImageTags">
    <vt:lpwstr/>
  </property>
</Properties>
</file>